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FD" w:rsidRPr="00964B71" w:rsidRDefault="00E8290F" w:rsidP="003303FD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8584075" r:id="rId5"/>
        </w:object>
      </w:r>
      <w:r w:rsidR="003303FD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F50C" id="Правоъгълник 2" o:spid="_x0000_s1026" style="position:absolute;margin-left:1in;margin-top:27pt;width:37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="003303FD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3303FD" w:rsidRPr="00964B71" w:rsidRDefault="003303FD" w:rsidP="003303FD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3303FD" w:rsidRPr="00964B71" w:rsidRDefault="003303FD" w:rsidP="003303FD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3303FD" w:rsidRPr="00964B71" w:rsidRDefault="003303FD" w:rsidP="003303FD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3303FD" w:rsidRPr="00964B71" w:rsidRDefault="003303FD" w:rsidP="003303FD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3303FD" w:rsidRDefault="003303FD" w:rsidP="003303FD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303FD" w:rsidRPr="00976BF7" w:rsidRDefault="003303FD" w:rsidP="003303FD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303FD" w:rsidRPr="00964B71" w:rsidRDefault="003303FD" w:rsidP="003303FD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303FD" w:rsidRDefault="003303FD" w:rsidP="003303F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3303FD" w:rsidRPr="004C0718" w:rsidRDefault="003303FD" w:rsidP="003303FD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16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3303FD" w:rsidRDefault="003303FD" w:rsidP="003303FD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303FD" w:rsidRPr="00964B71" w:rsidRDefault="003303FD" w:rsidP="003303FD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303FD" w:rsidRPr="003303FD" w:rsidRDefault="003303FD" w:rsidP="003303F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340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21г. </w:t>
      </w:r>
      <w:r w:rsidRPr="003303F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Общински съвет-Мадан </w:t>
      </w:r>
      <w:r w:rsidRPr="003303FD">
        <w:rPr>
          <w:rFonts w:ascii="Arial" w:hAnsi="Arial" w:cs="Arial"/>
          <w:sz w:val="24"/>
          <w:szCs w:val="24"/>
          <w:lang w:eastAsia="bg-BG"/>
        </w:rPr>
        <w:t xml:space="preserve">разрешава да се изработи </w:t>
      </w:r>
      <w:r w:rsidRPr="003303FD">
        <w:rPr>
          <w:rFonts w:ascii="Arial" w:eastAsia="Times New Roman" w:hAnsi="Arial" w:cs="Arial"/>
          <w:sz w:val="24"/>
          <w:szCs w:val="24"/>
          <w:lang w:eastAsia="bg-BG"/>
        </w:rPr>
        <w:t xml:space="preserve">проект за изменение на ПУП-ПРЗ </w:t>
      </w:r>
      <w:r w:rsidRPr="003303FD">
        <w:rPr>
          <w:rFonts w:ascii="Arial" w:hAnsi="Arial" w:cs="Arial"/>
          <w:sz w:val="24"/>
          <w:szCs w:val="24"/>
          <w:lang w:eastAsia="bg-BG"/>
        </w:rPr>
        <w:t xml:space="preserve">за УПИ </w:t>
      </w:r>
      <w:r w:rsidRPr="003303FD">
        <w:rPr>
          <w:rFonts w:ascii="Arial" w:hAnsi="Arial" w:cs="Arial"/>
          <w:sz w:val="24"/>
          <w:szCs w:val="24"/>
          <w:lang w:val="en-US" w:eastAsia="bg-BG"/>
        </w:rPr>
        <w:t>I</w:t>
      </w:r>
      <w:r w:rsidRPr="003303FD">
        <w:rPr>
          <w:rFonts w:ascii="Arial" w:hAnsi="Arial" w:cs="Arial"/>
          <w:sz w:val="24"/>
          <w:szCs w:val="24"/>
          <w:lang w:eastAsia="bg-BG"/>
        </w:rPr>
        <w:t>-за предимно производствени нужди в кв.46 и УПИ</w:t>
      </w:r>
      <w:r w:rsidRPr="003303FD">
        <w:rPr>
          <w:rFonts w:ascii="Arial" w:hAnsi="Arial" w:cs="Arial"/>
          <w:sz w:val="24"/>
          <w:szCs w:val="24"/>
          <w:lang w:val="en-US" w:eastAsia="bg-BG"/>
        </w:rPr>
        <w:t xml:space="preserve"> I</w:t>
      </w:r>
      <w:r w:rsidRPr="003303FD">
        <w:rPr>
          <w:rFonts w:ascii="Arial" w:hAnsi="Arial" w:cs="Arial"/>
          <w:sz w:val="24"/>
          <w:szCs w:val="24"/>
          <w:lang w:eastAsia="bg-BG"/>
        </w:rPr>
        <w:t>-за предимно производствени нужди в кв.47, село Боровина, община Мадан</w:t>
      </w:r>
      <w:r w:rsidRPr="003303FD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3303FD" w:rsidRPr="003303FD" w:rsidRDefault="003303FD" w:rsidP="003303FD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DF16C0">
        <w:rPr>
          <w:rFonts w:ascii="Arial" w:hAnsi="Arial" w:cs="Arial"/>
          <w:sz w:val="24"/>
          <w:szCs w:val="24"/>
        </w:rPr>
        <w:tab/>
        <w:t xml:space="preserve">С така изготвената разработка се </w:t>
      </w:r>
      <w:r w:rsidRPr="003303FD">
        <w:rPr>
          <w:rFonts w:ascii="Arial" w:hAnsi="Arial" w:cs="Arial"/>
          <w:sz w:val="24"/>
          <w:szCs w:val="24"/>
        </w:rPr>
        <w:t xml:space="preserve">предлага изменение на дворищна регулация и улична регулация с цел съвпадение на регулационни линии с имотни граници. Уличната регулация между УПИ I-за предимно производствени нужди в кв.46 и УПИ I-за предимно производствени нужди в кв.47 се коригира и се прокарва по границите на имотите и съществуващия на място селскостопански път, съгласно одобрената със заповед №РД-18-142/22.01.2018г. кадастрална карта. </w:t>
      </w:r>
    </w:p>
    <w:p w:rsidR="003303FD" w:rsidRPr="003303FD" w:rsidRDefault="003303FD" w:rsidP="003303FD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303FD">
        <w:rPr>
          <w:rFonts w:ascii="Arial" w:hAnsi="Arial" w:cs="Arial"/>
          <w:sz w:val="24"/>
          <w:szCs w:val="24"/>
        </w:rPr>
        <w:t>Не се променя предназначението на територията по действащия ПУП определено за „предимно производствени нужди” /</w:t>
      </w:r>
      <w:proofErr w:type="spellStart"/>
      <w:r w:rsidRPr="003303FD">
        <w:rPr>
          <w:rFonts w:ascii="Arial" w:hAnsi="Arial" w:cs="Arial"/>
          <w:sz w:val="24"/>
          <w:szCs w:val="24"/>
        </w:rPr>
        <w:t>Пп</w:t>
      </w:r>
      <w:proofErr w:type="spellEnd"/>
      <w:r w:rsidRPr="003303FD">
        <w:rPr>
          <w:rFonts w:ascii="Arial" w:hAnsi="Arial" w:cs="Arial"/>
          <w:sz w:val="24"/>
          <w:szCs w:val="24"/>
        </w:rPr>
        <w:t>/. Не се променят устройствените показатели за застрояване и същите остават както следва:</w:t>
      </w:r>
    </w:p>
    <w:p w:rsidR="003303FD" w:rsidRPr="003303FD" w:rsidRDefault="003303FD" w:rsidP="00621430">
      <w:pPr>
        <w:tabs>
          <w:tab w:val="left" w:pos="709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303FD">
        <w:rPr>
          <w:rFonts w:ascii="Arial" w:hAnsi="Arial" w:cs="Arial"/>
          <w:sz w:val="24"/>
          <w:szCs w:val="24"/>
        </w:rPr>
        <w:t>-</w:t>
      </w:r>
      <w:proofErr w:type="spellStart"/>
      <w:r w:rsidRPr="003303FD">
        <w:rPr>
          <w:rFonts w:ascii="Arial" w:hAnsi="Arial" w:cs="Arial"/>
          <w:sz w:val="24"/>
          <w:szCs w:val="24"/>
        </w:rPr>
        <w:t>Пзастр</w:t>
      </w:r>
      <w:proofErr w:type="spellEnd"/>
      <w:r w:rsidRPr="003303FD">
        <w:rPr>
          <w:rFonts w:ascii="Arial" w:hAnsi="Arial" w:cs="Arial"/>
          <w:sz w:val="24"/>
          <w:szCs w:val="24"/>
        </w:rPr>
        <w:t>. – 80% ;</w:t>
      </w:r>
    </w:p>
    <w:p w:rsidR="003303FD" w:rsidRPr="003303FD" w:rsidRDefault="003303FD" w:rsidP="00621430">
      <w:pPr>
        <w:tabs>
          <w:tab w:val="left" w:pos="709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303FD">
        <w:rPr>
          <w:rFonts w:ascii="Arial" w:hAnsi="Arial" w:cs="Arial"/>
          <w:sz w:val="24"/>
          <w:szCs w:val="24"/>
        </w:rPr>
        <w:t>-</w:t>
      </w:r>
      <w:proofErr w:type="spellStart"/>
      <w:r w:rsidRPr="003303FD">
        <w:rPr>
          <w:rFonts w:ascii="Arial" w:hAnsi="Arial" w:cs="Arial"/>
          <w:sz w:val="24"/>
          <w:szCs w:val="24"/>
        </w:rPr>
        <w:t>Кинт</w:t>
      </w:r>
      <w:proofErr w:type="spellEnd"/>
      <w:r w:rsidRPr="003303FD">
        <w:rPr>
          <w:rFonts w:ascii="Arial" w:hAnsi="Arial" w:cs="Arial"/>
          <w:sz w:val="24"/>
          <w:szCs w:val="24"/>
        </w:rPr>
        <w:t>. -2,5;</w:t>
      </w:r>
    </w:p>
    <w:p w:rsidR="003303FD" w:rsidRPr="003303FD" w:rsidRDefault="003303FD" w:rsidP="00621430">
      <w:pPr>
        <w:tabs>
          <w:tab w:val="left" w:pos="709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303FD">
        <w:rPr>
          <w:rFonts w:ascii="Arial" w:hAnsi="Arial" w:cs="Arial"/>
          <w:sz w:val="24"/>
          <w:szCs w:val="24"/>
        </w:rPr>
        <w:t>-</w:t>
      </w:r>
      <w:proofErr w:type="spellStart"/>
      <w:r w:rsidRPr="003303FD">
        <w:rPr>
          <w:rFonts w:ascii="Arial" w:hAnsi="Arial" w:cs="Arial"/>
          <w:sz w:val="24"/>
          <w:szCs w:val="24"/>
        </w:rPr>
        <w:t>Позелен</w:t>
      </w:r>
      <w:proofErr w:type="spellEnd"/>
      <w:r w:rsidRPr="003303FD">
        <w:rPr>
          <w:rFonts w:ascii="Arial" w:hAnsi="Arial" w:cs="Arial"/>
          <w:sz w:val="24"/>
          <w:szCs w:val="24"/>
        </w:rPr>
        <w:t>. – 20%;</w:t>
      </w:r>
    </w:p>
    <w:p w:rsidR="003303FD" w:rsidRPr="003303FD" w:rsidRDefault="003303FD" w:rsidP="00621430">
      <w:pPr>
        <w:tabs>
          <w:tab w:val="left" w:pos="709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303FD">
        <w:rPr>
          <w:rFonts w:ascii="Arial" w:hAnsi="Arial" w:cs="Arial"/>
          <w:sz w:val="24"/>
          <w:szCs w:val="24"/>
        </w:rPr>
        <w:t>-Височина на надземно застрояване – до 10,00м.</w:t>
      </w:r>
    </w:p>
    <w:p w:rsidR="003303FD" w:rsidRPr="000D16CD" w:rsidRDefault="003303FD" w:rsidP="003303FD">
      <w:pPr>
        <w:tabs>
          <w:tab w:val="left" w:pos="709"/>
        </w:tabs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3FD" w:rsidRPr="000D16CD" w:rsidRDefault="003303FD" w:rsidP="003303FD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  <w:bookmarkStart w:id="0" w:name="_GoBack"/>
      <w:bookmarkEnd w:id="0"/>
    </w:p>
    <w:p w:rsidR="003303FD" w:rsidRPr="005850C0" w:rsidRDefault="003303FD" w:rsidP="003303F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3FD" w:rsidRPr="005850C0" w:rsidRDefault="003303FD" w:rsidP="003303F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</w:t>
      </w:r>
      <w:proofErr w:type="spellStart"/>
      <w:r w:rsidRPr="005850C0">
        <w:rPr>
          <w:rFonts w:ascii="Arial" w:eastAsia="Times New Roman" w:hAnsi="Arial" w:cs="Arial"/>
          <w:sz w:val="24"/>
          <w:szCs w:val="24"/>
          <w:lang w:eastAsia="bg-BG"/>
        </w:rPr>
        <w:t>гр.Мадан</w:t>
      </w:r>
      <w:proofErr w:type="spellEnd"/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и може да се прегледат от заинтересуваните всеки работен ден.</w:t>
      </w:r>
    </w:p>
    <w:p w:rsidR="003303FD" w:rsidRDefault="003303FD" w:rsidP="003303FD"/>
    <w:p w:rsidR="003303FD" w:rsidRDefault="003303FD" w:rsidP="003303FD"/>
    <w:p w:rsidR="003303FD" w:rsidRDefault="003303FD" w:rsidP="003303FD"/>
    <w:p w:rsidR="003303FD" w:rsidRDefault="003303FD" w:rsidP="003303FD"/>
    <w:p w:rsidR="00464570" w:rsidRDefault="00464570"/>
    <w:sectPr w:rsidR="00464570" w:rsidSect="00E8290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D"/>
    <w:rsid w:val="003303FD"/>
    <w:rsid w:val="00464570"/>
    <w:rsid w:val="00621430"/>
    <w:rsid w:val="00E8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18EDB2-C282-4292-B089-AE600B7F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3</cp:revision>
  <dcterms:created xsi:type="dcterms:W3CDTF">2021-11-16T13:57:00Z</dcterms:created>
  <dcterms:modified xsi:type="dcterms:W3CDTF">2021-11-16T14:08:00Z</dcterms:modified>
</cp:coreProperties>
</file>