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B9" w:rsidRPr="0011175E" w:rsidRDefault="00D545B9" w:rsidP="00D545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08847804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5BF7" wp14:editId="62EC145B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F157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545B9" w:rsidRPr="0011175E" w:rsidRDefault="00D545B9" w:rsidP="00D545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545B9" w:rsidRPr="0011175E" w:rsidRDefault="00D545B9" w:rsidP="00D545B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545B9" w:rsidRPr="00202F82" w:rsidRDefault="00D545B9" w:rsidP="00D545B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545B9" w:rsidRPr="00202F82" w:rsidRDefault="00D545B9" w:rsidP="00D545B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15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545B9" w:rsidRPr="006970D2" w:rsidRDefault="00D545B9" w:rsidP="00D545B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545B9" w:rsidRPr="00D33DA5" w:rsidRDefault="00D545B9" w:rsidP="00D545B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 w:rsidR="001B21C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>заявление с вх.№9600-</w:t>
      </w:r>
      <w:r w:rsidR="001B21C4">
        <w:rPr>
          <w:rFonts w:ascii="Arial" w:eastAsia="Times New Roman" w:hAnsi="Arial" w:cs="Arial"/>
          <w:sz w:val="24"/>
          <w:szCs w:val="24"/>
          <w:lang w:eastAsia="bg-BG"/>
        </w:rPr>
        <w:t>282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="001B21C4">
        <w:rPr>
          <w:rFonts w:ascii="Arial" w:eastAsia="Times New Roman" w:hAnsi="Arial" w:cs="Arial"/>
          <w:sz w:val="24"/>
          <w:szCs w:val="24"/>
          <w:lang w:eastAsia="bg-BG"/>
        </w:rPr>
        <w:t>21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1B21C4">
        <w:rPr>
          <w:rFonts w:ascii="Arial" w:eastAsia="Times New Roman" w:hAnsi="Arial" w:cs="Arial"/>
          <w:sz w:val="24"/>
          <w:szCs w:val="24"/>
          <w:lang w:eastAsia="bg-BG"/>
        </w:rPr>
        <w:t>01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>.202</w:t>
      </w:r>
      <w:r w:rsidR="001B21C4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>г.</w:t>
      </w:r>
      <w:r w:rsidR="001B21C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867DF" w:rsidRPr="00222104">
        <w:rPr>
          <w:rFonts w:ascii="Arial" w:hAnsi="Arial" w:cs="Arial"/>
          <w:sz w:val="24"/>
          <w:szCs w:val="24"/>
        </w:rPr>
        <w:t xml:space="preserve">от Летиф Шабанов </w:t>
      </w:r>
      <w:proofErr w:type="spellStart"/>
      <w:r w:rsidR="00D867DF" w:rsidRPr="00222104">
        <w:rPr>
          <w:rFonts w:ascii="Arial" w:hAnsi="Arial" w:cs="Arial"/>
          <w:sz w:val="24"/>
          <w:szCs w:val="24"/>
        </w:rPr>
        <w:t>Банджов</w:t>
      </w:r>
      <w:proofErr w:type="spellEnd"/>
      <w:r w:rsidR="00D867DF" w:rsidRPr="00222104">
        <w:rPr>
          <w:rFonts w:ascii="Arial" w:hAnsi="Arial" w:cs="Arial"/>
          <w:sz w:val="24"/>
          <w:szCs w:val="24"/>
        </w:rPr>
        <w:t xml:space="preserve"> </w:t>
      </w:r>
      <w:r w:rsidR="00D867DF" w:rsidRPr="00956AA1">
        <w:rPr>
          <w:rFonts w:ascii="Arial" w:hAnsi="Arial" w:cs="Arial"/>
          <w:sz w:val="24"/>
          <w:szCs w:val="24"/>
        </w:rPr>
        <w:t>и</w:t>
      </w:r>
      <w:r w:rsidR="00D867DF" w:rsidRPr="00FF73EF">
        <w:rPr>
          <w:rFonts w:ascii="Arial" w:hAnsi="Arial" w:cs="Arial"/>
          <w:sz w:val="24"/>
          <w:szCs w:val="24"/>
        </w:rPr>
        <w:t xml:space="preserve"> </w:t>
      </w:r>
      <w:r w:rsidR="00D867DF" w:rsidRPr="00FF73EF">
        <w:rPr>
          <w:rFonts w:ascii="Arial" w:hAnsi="Arial" w:cs="Arial"/>
          <w:color w:val="000000"/>
          <w:sz w:val="24"/>
          <w:szCs w:val="24"/>
        </w:rPr>
        <w:t>внесено</w:t>
      </w:r>
      <w:r w:rsidR="00D867DF">
        <w:rPr>
          <w:rFonts w:ascii="Arial" w:hAnsi="Arial" w:cs="Arial"/>
          <w:color w:val="000000"/>
          <w:sz w:val="24"/>
          <w:szCs w:val="24"/>
        </w:rPr>
        <w:t>то,</w:t>
      </w:r>
      <w:r w:rsidR="00D867DF" w:rsidRPr="00FF73EF">
        <w:rPr>
          <w:rFonts w:ascii="Arial" w:hAnsi="Arial" w:cs="Arial"/>
          <w:color w:val="000000"/>
          <w:sz w:val="24"/>
          <w:szCs w:val="24"/>
        </w:rPr>
        <w:t xml:space="preserve"> 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>разработено съвместно с Община Мадан</w:t>
      </w:r>
      <w:r w:rsidR="00D867DF">
        <w:rPr>
          <w:rFonts w:ascii="Arial" w:hAnsi="Arial" w:cs="Arial"/>
          <w:color w:val="000000"/>
          <w:sz w:val="24"/>
          <w:szCs w:val="24"/>
        </w:rPr>
        <w:t>,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 предложение за изменение на ПУП </w:t>
      </w:r>
      <w:r w:rsidR="004A0EF0">
        <w:rPr>
          <w:rFonts w:ascii="Arial" w:hAnsi="Arial" w:cs="Arial"/>
          <w:color w:val="000000"/>
          <w:sz w:val="24"/>
          <w:szCs w:val="24"/>
        </w:rPr>
        <w:t>за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 УПИ I и УПИ III в кв.66, ПИ 46045.502.415, град Мадан/</w:t>
      </w:r>
      <w:proofErr w:type="spellStart"/>
      <w:r w:rsidR="00D867DF" w:rsidRPr="00222104">
        <w:rPr>
          <w:rFonts w:ascii="Arial" w:hAnsi="Arial" w:cs="Arial"/>
          <w:color w:val="000000"/>
          <w:sz w:val="24"/>
          <w:szCs w:val="24"/>
        </w:rPr>
        <w:t>кв.Конски</w:t>
      </w:r>
      <w:proofErr w:type="spellEnd"/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 дол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867D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издаденото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</w:t>
      </w:r>
      <w:r w:rsidR="00D867D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r w:rsidR="00D867DF" w:rsidRPr="00D867D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 №391/25.02.2022г. на Общински 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D867D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D867DF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14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D867D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>изменение на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867DF" w:rsidRPr="00D867DF">
        <w:rPr>
          <w:rFonts w:ascii="Arial" w:eastAsia="Times New Roman" w:hAnsi="Arial" w:cs="Arial"/>
          <w:sz w:val="24"/>
          <w:szCs w:val="24"/>
          <w:lang w:eastAsia="bg-BG"/>
        </w:rPr>
        <w:t>в обхвата на УПИ I и УПИ III в кв.66, ПИ 46045.502.415, град Мадан/</w:t>
      </w:r>
      <w:proofErr w:type="spellStart"/>
      <w:r w:rsidR="00D867DF" w:rsidRPr="00D867DF">
        <w:rPr>
          <w:rFonts w:ascii="Arial" w:eastAsia="Times New Roman" w:hAnsi="Arial" w:cs="Arial"/>
          <w:sz w:val="24"/>
          <w:szCs w:val="24"/>
          <w:lang w:eastAsia="bg-BG"/>
        </w:rPr>
        <w:t>кв.Конски</w:t>
      </w:r>
      <w:proofErr w:type="spellEnd"/>
      <w:r w:rsidR="00D867DF" w:rsidRPr="00D867DF">
        <w:rPr>
          <w:rFonts w:ascii="Arial" w:eastAsia="Times New Roman" w:hAnsi="Arial" w:cs="Arial"/>
          <w:sz w:val="24"/>
          <w:szCs w:val="24"/>
          <w:lang w:eastAsia="bg-BG"/>
        </w:rPr>
        <w:t xml:space="preserve"> дол/,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545B9" w:rsidRDefault="00D545B9" w:rsidP="00D545B9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следното: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•В ПИ 46045.502.415 има две 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собствености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 - на Община Мадан и на Летиф  Шабанов 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Банджов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. Предлага се към собствеността на Летиф 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Банджов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, представляваща УПИ I-обществено обслужване да се придадат 613,6 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кв.м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>. от Общинската собственост в имота, за което ще се проведе пр</w:t>
      </w:r>
      <w:r w:rsidR="00323454">
        <w:rPr>
          <w:rFonts w:ascii="Arial" w:eastAsia="Times New Roman" w:hAnsi="Arial" w:cs="Arial"/>
          <w:sz w:val="24"/>
          <w:szCs w:val="24"/>
          <w:lang w:eastAsia="bg-BG"/>
        </w:rPr>
        <w:t>оцедура по реда на чл.15 от ЗУТ;</w:t>
      </w:r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>•Регулационната линия между УПИ I и УПИ III в кв.66 да се измести по северозападния контур на сграда с идентификатор 46045.502.415.1/бивше училище/, собственост на Община Мадан</w:t>
      </w:r>
      <w:r w:rsidR="00323454">
        <w:rPr>
          <w:rFonts w:ascii="Arial" w:eastAsia="Times New Roman" w:hAnsi="Arial" w:cs="Arial"/>
          <w:sz w:val="24"/>
          <w:szCs w:val="24"/>
          <w:lang w:eastAsia="bg-BG"/>
        </w:rPr>
        <w:t>;</w:t>
      </w:r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>•За част от ПИ 46045.502.415 да се образува УПИ VI –за обществено обслужване;</w:t>
      </w:r>
    </w:p>
    <w:p w:rsidR="004A0EF0" w:rsidRPr="004A0EF0" w:rsidRDefault="004A0EF0" w:rsidP="004A0EF0">
      <w:pPr>
        <w:tabs>
          <w:tab w:val="left" w:pos="993"/>
        </w:tabs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>•</w:t>
      </w:r>
      <w:bookmarkStart w:id="0" w:name="_GoBack"/>
      <w:bookmarkEnd w:id="0"/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Съгласно ПУП за кв.66, одобрен със Заповед №9/15.09.2011г. на Кмета на Община Мадан, от част от ПИ 46045.502.415 са образувани два урегулирани поземлени имоти/УПИ II и УПИ IV/ отредени за обществено обслужване. Тези имоти както и обслужващата ги улица с 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осови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 точки: 512а, 512б, 512в, 512г, 512д и 512е ще запазят границите и предназначението си. 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>Съгласно същият ПУП е образуван УПИ IV-415-за озеленяване. За него се предлага изменение на дворищната регулация, като западната и южната регулационна линия на урегулирания поземлен имот се изместят по изпълнената на място улица и съобразно имотните граници по одобрената КК на град Мадан. Поради дублиране на номерата на УПИ IV-за обществено обслужване и УПИ IV-415-за озеленяване в кв.66, за урегулирания поземлен имот отреден за озеленяване ще се постави номер V /пет/.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>•Функционалното предназначение на устройствената зона за кв.66 ще се запази съгласно действащия ПУП, а именно „Предимно производствена/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Пп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>/“ със следните устройствени показатели: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>. -80%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>. - 2,0;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proofErr w:type="spellStart"/>
      <w:r w:rsidRPr="004A0EF0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4A0EF0">
        <w:rPr>
          <w:rFonts w:ascii="Arial" w:eastAsia="Times New Roman" w:hAnsi="Arial" w:cs="Arial"/>
          <w:sz w:val="24"/>
          <w:szCs w:val="24"/>
          <w:lang w:eastAsia="bg-BG"/>
        </w:rPr>
        <w:t>. – 20%;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A0EF0">
        <w:rPr>
          <w:rFonts w:ascii="Arial" w:eastAsia="Times New Roman" w:hAnsi="Arial" w:cs="Arial"/>
          <w:sz w:val="24"/>
          <w:szCs w:val="24"/>
          <w:lang w:eastAsia="bg-BG"/>
        </w:rPr>
        <w:t>- Кота корниз  - до 12,00м.;</w:t>
      </w:r>
    </w:p>
    <w:p w:rsidR="004A0EF0" w:rsidRPr="004A0EF0" w:rsidRDefault="004A0EF0" w:rsidP="004A0EF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D545B9" w:rsidRPr="00507950" w:rsidRDefault="00D545B9" w:rsidP="00D545B9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D545B9" w:rsidRDefault="00D545B9" w:rsidP="004A0EF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545B9" w:rsidRDefault="00D545B9" w:rsidP="00D545B9"/>
    <w:p w:rsidR="00C67810" w:rsidRDefault="00C67810"/>
    <w:sectPr w:rsidR="00C67810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9"/>
    <w:rsid w:val="001B21C4"/>
    <w:rsid w:val="00323454"/>
    <w:rsid w:val="004A0EF0"/>
    <w:rsid w:val="00C67810"/>
    <w:rsid w:val="00D545B9"/>
    <w:rsid w:val="00D867DF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819E8"/>
  <w15:chartTrackingRefBased/>
  <w15:docId w15:val="{D487839B-6EE9-4102-BDAC-89B7BC7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8</cp:revision>
  <dcterms:created xsi:type="dcterms:W3CDTF">2022-03-15T08:53:00Z</dcterms:created>
  <dcterms:modified xsi:type="dcterms:W3CDTF">2022-03-15T09:10:00Z</dcterms:modified>
</cp:coreProperties>
</file>