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Pr>
          <w:sz w:val="13"/>
        </w:rPr>
      </w:pPr>
    </w:p>
    <w:p>
      <w:pPr>
        <w:tabs>
          <w:tab w:pos="6510" w:val="left" w:leader="none"/>
        </w:tabs>
        <w:spacing w:before="84"/>
        <w:ind w:left="3783" w:right="0" w:firstLine="0"/>
        <w:jc w:val="left"/>
        <w:rPr>
          <w:rFonts w:ascii="Arial" w:hAnsi="Arial"/>
          <w:b/>
          <w:sz w:val="52"/>
        </w:rPr>
      </w:pPr>
      <w:r>
        <w:rPr/>
        <w:pict>
          <v:group style="position:absolute;margin-left:58.647953pt;margin-top:-8.080427pt;width:50.65pt;height:63.35pt;mso-position-horizontal-relative:page;mso-position-vertical-relative:paragraph;z-index:1048" coordorigin="1173,-162" coordsize="1013,1267">
            <v:shape style="position:absolute;left:1172;top:-162;width:1013;height:1267" coordorigin="1173,-162" coordsize="1013,1267" path="m2007,956l1352,956,1679,1105,2007,956xm2037,918l1322,918,1322,956,2037,956,2037,918xm2186,-13l1173,-13,1233,807,1233,844,1262,844,1262,881,1292,918,2067,918,2067,881,2097,881,2097,807,2126,807,2186,-13xm2156,-50l1203,-50,1203,-13,2156,-13,2156,-50xm2067,-87l1292,-87,1292,-50,2067,-50,2067,-87xm1948,-124l1441,-124,1382,-87,1977,-87,1948,-124xm1769,-162l1590,-162,1501,-124,1799,-124,1769,-162xe" filled="true" fillcolor="#18187e" stroked="false">
              <v:path arrowok="t"/>
              <v:fill type="solid"/>
            </v:shape>
            <v:shape style="position:absolute;left:1202;top:-125;width:954;height:1192" coordorigin="1203,-124" coordsize="954,1192" path="m2007,918l1352,918,1679,1067,2007,918xm2156,-13l1203,-13,1262,807,1262,844,1292,844,1292,881,1322,918,2037,918,2037,881,2067,881,2067,844,2097,807,2097,769,2156,-13xm2097,-50l1262,-50,1233,-13,2126,-13,2097,-50xm1977,-87l1382,-87,1352,-50,2007,-50,1977,-87xm1858,-124l1501,-124,1471,-87,1888,-87,1858,-124xe" filled="true" fillcolor="#ffffff" stroked="false">
              <v:path arrowok="t"/>
              <v:fill type="solid"/>
            </v:shape>
            <v:shape style="position:absolute;left:1262;top:-88;width:835;height:894" coordorigin="1262,-87" coordsize="835,894" path="m1322,769l1262,174,1292,769,1292,807,1322,807,1322,769m1382,99l1352,99,1352,136,1382,99m1411,-50l1352,-13,1322,62,1307,25,1292,-13,1262,25,1262,136,1292,99,1292,25,1322,99,1352,62,1382,-13,1382,62,1411,62,1411,-13,1411,-50m1478,25l1471,25,1471,62,1478,25m1501,62l1471,62,1441,99,1471,99,1501,62m1590,25l1550,-50,1530,-87,1501,-87,1478,25,1501,25,1530,-13,1501,-13,1530,-50,1530,-13,1560,25,1590,25m1769,-13l1739,-13,1739,-87,1709,-87,1709,-13,1679,-13,1679,-87,1650,-87,1650,-13,1620,-13,1620,25,1769,25,1769,-13m1888,99l1858,62,1828,62,1858,99,1888,99m1948,62l1908,-13,1888,-50,1888,-13,1858,-13,1888,-50,1858,-50,1799,25,1888,25,1918,62,1948,62m2007,136l1977,99,1977,136,2007,136m2037,-13l2007,-13,1977,62,2007,99,2007,25,2037,-13m2097,25l2067,-13,2067,99,2097,136,2097,25e" filled="true" fillcolor="#18187e" stroked="false">
              <v:path arrowok="t"/>
              <v:fill type="solid"/>
            </v:shape>
            <v:shape style="position:absolute;left:1292;top:61;width:775;height:373" coordorigin="1292,62" coordsize="775,373" path="m1471,323l1292,285,1292,434,1411,360,1441,323,1471,323m1620,323l1471,99,1411,99,1411,136,1322,136,1322,174,1292,174,1292,211,1292,285,1620,323m1650,285l1620,62,1590,62,1590,99,1530,99,1471,99,1650,285m1739,62l1679,62,1620,62,1679,285,1739,62m1888,99l1828,99,1769,99,1739,99,1739,62,1709,285,1888,99m2067,285l1828,323,1858,360,1888,323,1977,323,2007,360,2067,360,2067,323,2067,285m2067,211l1769,323,1799,323,2067,285,2067,211m2067,174l2037,174,2037,136,1948,136,1918,99,1888,99,1739,323,2067,211,2067,174e" filled="true" fillcolor="#007eff" stroked="false">
              <v:path arrowok="t"/>
              <v:fill type="solid"/>
            </v:shape>
            <v:shape style="position:absolute;left:1619;top:322;width:90;height:38" coordorigin="1620,323" coordsize="90,38" path="m1709,323l1620,323,1620,360,1650,360,1709,323xe" filled="true" fillcolor="#ffe400" stroked="false">
              <v:path arrowok="t"/>
              <v:fill type="solid"/>
            </v:shape>
            <v:shape style="position:absolute;left:1292;top:322;width:775;height:671" coordorigin="1292,323" coordsize="775,671" path="m2007,844l1292,472,1322,769,1322,807,1352,807,1352,844,1382,844,1382,881,1441,881,1471,918,1530,918,1560,956,1620,956,1650,993,1709,993,1739,956,1799,956,1828,918,1888,918,1918,881,1977,881,1977,844,2007,844m2037,546l1590,360,1560,360,1560,323,1530,323,1530,360,1322,472,2007,807,2037,807,2037,546m2067,397l1977,323,1888,323,1739,397,2037,546,2067,397e" filled="true" fillcolor="#009900" stroked="false">
              <v:path arrowok="t"/>
              <v:fill type="solid"/>
            </v:shape>
            <v:shape style="position:absolute;left:1292;top:322;width:537;height:149" coordorigin="1292,323" coordsize="537,149" path="m1501,323l1441,323,1292,434,1292,472,1501,360,1501,323m1828,360l1799,323,1739,323,1650,360,1739,397,1828,360e" filled="true" fillcolor="#006600" stroked="false">
              <v:path arrowok="t"/>
              <v:fill type="solid"/>
            </v:shape>
            <v:shape style="position:absolute;left:1888;top:397;width:90;height:75" coordorigin="1888,397" coordsize="90,75" path="m1918,397l1888,397,1888,472,1918,472,1918,397xm1977,434l1948,434,1948,472,1977,434xm1977,397l1948,397,1948,434,1977,397xe" filled="true" fillcolor="#ffffff" stroked="false">
              <v:path arrowok="t"/>
              <v:fill type="solid"/>
            </v:shape>
            <v:shape style="position:absolute;left:1381;top:657;width:149;height:149" type="#_x0000_t75" stroked="false">
              <v:imagedata r:id="rId6" o:title=""/>
            </v:shape>
            <v:shape style="position:absolute;left:1828;top:546;width:149;height:187" type="#_x0000_t75" stroked="false">
              <v:imagedata r:id="rId7" o:title=""/>
            </v:shape>
            <v:shape style="position:absolute;left:1500;top:359;width:209;height:261" coordorigin="1501,360" coordsize="209,261" path="m1650,434l1650,583,1620,583,1620,620,1709,620,1650,434xm1590,397l1590,546,1560,546,1560,583,1650,583,1590,397xm1560,360l1501,546,1590,546,1560,360xe" filled="true" fillcolor="#ffffff" stroked="false">
              <v:path arrowok="t"/>
              <v:fill type="solid"/>
            </v:shape>
            <v:shape style="position:absolute;left:1649;top:732;width:149;height:187" type="#_x0000_t75" stroked="false">
              <v:imagedata r:id="rId8" o:title=""/>
            </v:shape>
            <w10:wrap type="none"/>
          </v:group>
        </w:pict>
      </w:r>
      <w:r>
        <w:rPr/>
        <w:drawing>
          <wp:anchor distT="0" distB="0" distL="0" distR="0" allowOverlap="1" layoutInCell="1" locked="0" behindDoc="1" simplePos="0" relativeHeight="268419551">
            <wp:simplePos x="0" y="0"/>
            <wp:positionH relativeFrom="page">
              <wp:posOffset>1544955</wp:posOffset>
            </wp:positionH>
            <wp:positionV relativeFrom="paragraph">
              <wp:posOffset>396083</wp:posOffset>
            </wp:positionV>
            <wp:extent cx="4800600" cy="114300"/>
            <wp:effectExtent l="0" t="0" r="0" b="0"/>
            <wp:wrapNone/>
            <wp:docPr id="1" name="image4.png" descr=""/>
            <wp:cNvGraphicFramePr>
              <a:graphicFrameLocks noChangeAspect="1"/>
            </wp:cNvGraphicFramePr>
            <a:graphic>
              <a:graphicData uri="http://schemas.openxmlformats.org/drawingml/2006/picture">
                <pic:pic>
                  <pic:nvPicPr>
                    <pic:cNvPr id="2" name="image4.png"/>
                    <pic:cNvPicPr/>
                  </pic:nvPicPr>
                  <pic:blipFill>
                    <a:blip r:embed="rId9" cstate="print"/>
                    <a:stretch>
                      <a:fillRect/>
                    </a:stretch>
                  </pic:blipFill>
                  <pic:spPr>
                    <a:xfrm>
                      <a:off x="0" y="0"/>
                      <a:ext cx="4800600" cy="114300"/>
                    </a:xfrm>
                    <a:prstGeom prst="rect">
                      <a:avLst/>
                    </a:prstGeom>
                  </pic:spPr>
                </pic:pic>
              </a:graphicData>
            </a:graphic>
          </wp:anchor>
        </w:drawing>
      </w:r>
      <w:r>
        <w:rPr>
          <w:rFonts w:ascii="Arial" w:hAnsi="Arial"/>
          <w:b/>
          <w:shadow/>
          <w:color w:val="333399"/>
          <w:sz w:val="52"/>
        </w:rPr>
        <w:t>ОБЩИНА</w:t>
      </w:r>
      <w:r>
        <w:rPr>
          <w:rFonts w:ascii="Arial" w:hAnsi="Arial"/>
          <w:b/>
          <w:shadow w:val="0"/>
          <w:color w:val="333399"/>
          <w:sz w:val="52"/>
        </w:rPr>
        <w:tab/>
      </w:r>
      <w:r>
        <w:rPr>
          <w:rFonts w:ascii="Arial" w:hAnsi="Arial"/>
          <w:b/>
          <w:shadow/>
          <w:color w:val="333399"/>
          <w:sz w:val="52"/>
        </w:rPr>
        <w:t>МАДАН</w:t>
      </w:r>
    </w:p>
    <w:p>
      <w:pPr>
        <w:pStyle w:val="BodyText"/>
        <w:spacing w:before="181"/>
        <w:ind w:left="1630" w:right="1093"/>
        <w:rPr>
          <w:rFonts w:ascii="Arial" w:hAnsi="Arial"/>
        </w:rPr>
      </w:pPr>
      <w:r>
        <w:rPr>
          <w:rFonts w:ascii="Arial" w:hAnsi="Arial"/>
          <w:emboss/>
          <w:color w:val="0000FF"/>
        </w:rPr>
        <w:t>гр.Мадан</w:t>
      </w:r>
      <w:r>
        <w:rPr>
          <w:rFonts w:ascii="Arial" w:hAnsi="Arial"/>
          <w:shadow w:val="0"/>
          <w:color w:val="0000FF"/>
        </w:rPr>
        <w:t> </w:t>
      </w:r>
      <w:r>
        <w:rPr>
          <w:rFonts w:ascii="Arial" w:hAnsi="Arial"/>
          <w:shadow/>
          <w:color w:val="0000FF"/>
        </w:rPr>
        <w:t>4900,</w:t>
      </w:r>
      <w:r>
        <w:rPr>
          <w:rFonts w:ascii="Arial" w:hAnsi="Arial"/>
          <w:shadow w:val="0"/>
          <w:color w:val="0000FF"/>
        </w:rPr>
        <w:t> </w:t>
      </w:r>
      <w:r>
        <w:rPr>
          <w:rFonts w:ascii="Arial" w:hAnsi="Arial"/>
          <w:emboss/>
          <w:color w:val="0000FF"/>
        </w:rPr>
        <w:t>обл.Смолян,</w:t>
      </w:r>
      <w:r>
        <w:rPr>
          <w:rFonts w:ascii="Arial" w:hAnsi="Arial"/>
          <w:shadow w:val="0"/>
          <w:color w:val="0000FF"/>
        </w:rPr>
        <w:t> </w:t>
      </w:r>
      <w:r>
        <w:rPr>
          <w:rFonts w:ascii="Arial" w:hAnsi="Arial"/>
          <w:emboss/>
          <w:color w:val="0000FF"/>
        </w:rPr>
        <w:t>ул.”Обединение”</w:t>
      </w:r>
      <w:r>
        <w:rPr>
          <w:rFonts w:ascii="Arial" w:hAnsi="Arial"/>
          <w:shadow w:val="0"/>
          <w:color w:val="0000FF"/>
        </w:rPr>
        <w:t> </w:t>
      </w:r>
      <w:r>
        <w:rPr>
          <w:rFonts w:ascii="Arial" w:hAnsi="Arial"/>
          <w:emboss/>
          <w:color w:val="0000FF"/>
        </w:rPr>
        <w:t>№</w:t>
      </w:r>
      <w:r>
        <w:rPr>
          <w:rFonts w:ascii="Arial" w:hAnsi="Arial"/>
          <w:shadow w:val="0"/>
          <w:color w:val="0000FF"/>
        </w:rPr>
        <w:t> </w:t>
      </w:r>
      <w:r>
        <w:rPr>
          <w:rFonts w:ascii="Arial" w:hAnsi="Arial"/>
          <w:shadow/>
          <w:color w:val="0000FF"/>
        </w:rPr>
        <w:t>14,</w:t>
      </w:r>
      <w:r>
        <w:rPr>
          <w:rFonts w:ascii="Arial" w:hAnsi="Arial"/>
          <w:shadow w:val="0"/>
          <w:color w:val="0000FF"/>
        </w:rPr>
        <w:t> </w:t>
      </w:r>
      <w:r>
        <w:rPr>
          <w:rFonts w:ascii="Arial" w:hAnsi="Arial"/>
          <w:emboss/>
          <w:color w:val="0000FF"/>
        </w:rPr>
        <w:t>тел.:0308/982-20</w:t>
      </w:r>
      <w:r>
        <w:rPr>
          <w:rFonts w:ascii="Arial" w:hAnsi="Arial"/>
          <w:shadow w:val="0"/>
          <w:color w:val="0000FF"/>
        </w:rPr>
        <w:t> </w:t>
      </w:r>
      <w:r>
        <w:rPr>
          <w:rFonts w:ascii="Arial" w:hAnsi="Arial"/>
          <w:emboss/>
          <w:color w:val="0000FF"/>
        </w:rPr>
        <w:t>факс:</w:t>
      </w:r>
      <w:r>
        <w:rPr>
          <w:rFonts w:ascii="Arial" w:hAnsi="Arial"/>
          <w:shadow w:val="0"/>
          <w:color w:val="0000FF"/>
        </w:rPr>
        <w:t> </w:t>
      </w:r>
      <w:r>
        <w:rPr>
          <w:rFonts w:ascii="Arial" w:hAnsi="Arial"/>
          <w:shadow/>
          <w:color w:val="0000FF"/>
        </w:rPr>
        <w:t>0308/982-77,</w:t>
      </w:r>
      <w:r>
        <w:rPr>
          <w:rFonts w:ascii="Arial" w:hAnsi="Arial"/>
          <w:shadow w:val="0"/>
          <w:color w:val="0000FF"/>
        </w:rPr>
        <w:t> </w:t>
      </w:r>
      <w:r>
        <w:rPr>
          <w:rFonts w:ascii="Arial" w:hAnsi="Arial"/>
          <w:shadow/>
          <w:color w:val="0000FF"/>
        </w:rPr>
        <w:t>email:</w:t>
      </w:r>
      <w:r>
        <w:rPr>
          <w:rFonts w:ascii="Arial" w:hAnsi="Arial"/>
          <w:shadow w:val="0"/>
          <w:color w:val="0000FF"/>
        </w:rPr>
        <w:t> </w:t>
      </w:r>
      <w:r>
        <w:rPr>
          <w:rFonts w:ascii="Arial" w:hAnsi="Arial"/>
          <w:shadow/>
          <w:color w:val="0000FF"/>
        </w:rPr>
        <w:t>madanoba@gmail.com;</w:t>
      </w:r>
      <w:r>
        <w:rPr>
          <w:rFonts w:ascii="Arial" w:hAnsi="Arial"/>
          <w:shadow w:val="0"/>
          <w:color w:val="0000FF"/>
        </w:rPr>
        <w:t> </w:t>
      </w:r>
      <w:hyperlink r:id="rId10">
        <w:r>
          <w:rPr>
            <w:rFonts w:ascii="Arial" w:hAnsi="Arial"/>
            <w:shadow/>
            <w:color w:val="0000FF"/>
          </w:rPr>
          <w:t>www.madan.bg</w:t>
        </w:r>
      </w:hyperlink>
    </w:p>
    <w:p>
      <w:pPr>
        <w:pStyle w:val="BodyText"/>
        <w:spacing w:before="1"/>
        <w:ind w:left="0"/>
        <w:rPr>
          <w:rFonts w:ascii="Arial"/>
        </w:rPr>
      </w:pPr>
    </w:p>
    <w:p>
      <w:pPr>
        <w:pStyle w:val="Heading1"/>
        <w:spacing w:line="274" w:lineRule="exact"/>
      </w:pPr>
      <w:r>
        <w:rPr/>
        <w:t>ПРИЛОЖЕНИЕ №</w:t>
      </w:r>
      <w:r>
        <w:rPr>
          <w:spacing w:val="-2"/>
        </w:rPr>
        <w:t> </w:t>
      </w:r>
      <w:r>
        <w:rPr/>
        <w:t>1</w:t>
      </w:r>
    </w:p>
    <w:p>
      <w:pPr>
        <w:spacing w:line="240" w:lineRule="auto" w:before="0"/>
        <w:ind w:left="213" w:right="101" w:firstLine="0"/>
        <w:jc w:val="both"/>
        <w:rPr>
          <w:b/>
          <w:i/>
          <w:sz w:val="24"/>
        </w:rPr>
      </w:pPr>
      <w:r>
        <w:rPr>
          <w:i/>
          <w:sz w:val="24"/>
        </w:rPr>
        <w:t>към обява за възлагане на обществена поръчка за строителство на ниска стойност по чл.20, ал.3 </w:t>
      </w:r>
      <w:r>
        <w:rPr>
          <w:i/>
          <w:sz w:val="24"/>
        </w:rPr>
        <w:t>от ЗОП с предмет: </w:t>
      </w:r>
      <w:r>
        <w:rPr>
          <w:b/>
          <w:sz w:val="24"/>
        </w:rPr>
        <w:t>„ИЗГРАЖДАНЕ НА ПРОУЧВАТЕЛНО ЕКСПЛОАТАЦИОНЕН СОНДАЖ ПЕС-1ХГ (ЯНОВСКА), МАДАН В ИМОТ С ИДЕНТИФИКАТОР 46045.502.636 И СЪОРЪЖЕНИЕ ЗА ОБОРУДВАНЕ НА УСТИЕТО НА СОНДАЖА ЗА ПОМПАЖНА ЕКСПЛОАТАЦИЯ“</w:t>
      </w:r>
      <w:r>
        <w:rPr>
          <w:b/>
          <w:i/>
          <w:sz w:val="24"/>
        </w:rPr>
        <w:t>.</w:t>
      </w:r>
    </w:p>
    <w:p>
      <w:pPr>
        <w:pStyle w:val="BodyText"/>
        <w:ind w:left="0"/>
        <w:rPr>
          <w:b/>
          <w:i/>
          <w:sz w:val="26"/>
        </w:rPr>
      </w:pPr>
    </w:p>
    <w:p>
      <w:pPr>
        <w:pStyle w:val="BodyText"/>
        <w:ind w:left="0"/>
        <w:rPr>
          <w:b/>
          <w:i/>
          <w:sz w:val="26"/>
        </w:rPr>
      </w:pPr>
    </w:p>
    <w:p>
      <w:pPr>
        <w:pStyle w:val="BodyText"/>
        <w:spacing w:before="4"/>
        <w:ind w:left="0"/>
        <w:rPr>
          <w:b/>
          <w:i/>
          <w:sz w:val="20"/>
        </w:rPr>
      </w:pPr>
    </w:p>
    <w:p>
      <w:pPr>
        <w:spacing w:line="504" w:lineRule="exact" w:before="0"/>
        <w:ind w:left="1658" w:right="0" w:firstLine="0"/>
        <w:jc w:val="left"/>
        <w:rPr>
          <w:b/>
          <w:sz w:val="44"/>
        </w:rPr>
      </w:pPr>
      <w:r>
        <w:rPr>
          <w:spacing w:val="-110"/>
          <w:w w:val="99"/>
          <w:sz w:val="44"/>
          <w:u w:val="thick"/>
        </w:rPr>
        <w:t> </w:t>
      </w:r>
      <w:r>
        <w:rPr>
          <w:b/>
          <w:sz w:val="44"/>
          <w:u w:val="thick"/>
        </w:rPr>
        <w:t>ТЕХНИЧЕСКИ СПЕЦИФИКАЦИИ</w:t>
      </w:r>
    </w:p>
    <w:p>
      <w:pPr>
        <w:pStyle w:val="BodyText"/>
        <w:spacing w:line="274" w:lineRule="exact"/>
        <w:ind w:left="194" w:right="82"/>
        <w:jc w:val="center"/>
      </w:pPr>
      <w:r>
        <w:rPr/>
        <w:t>ЗА ИЗПЪЛНЕНИЕ НА ОБЕКТ:</w:t>
      </w:r>
    </w:p>
    <w:p>
      <w:pPr>
        <w:pStyle w:val="BodyText"/>
        <w:ind w:left="0"/>
        <w:rPr>
          <w:sz w:val="20"/>
        </w:rPr>
      </w:pPr>
    </w:p>
    <w:p>
      <w:pPr>
        <w:pStyle w:val="BodyText"/>
        <w:ind w:left="0"/>
        <w:rPr>
          <w:sz w:val="20"/>
        </w:rPr>
      </w:pPr>
    </w:p>
    <w:p>
      <w:pPr>
        <w:pStyle w:val="BodyText"/>
        <w:spacing w:before="4"/>
        <w:ind w:left="0"/>
        <w:rPr>
          <w:sz w:val="16"/>
        </w:rPr>
      </w:pPr>
      <w:r>
        <w:rPr/>
        <w:pict>
          <v:shape style="position:absolute;margin-left:44.279999pt;margin-top:11.618878pt;width:501pt;height:98.2pt;mso-position-horizontal-relative:page;mso-position-vertical-relative:paragraph;z-index:-1024;mso-wrap-distance-left:0;mso-wrap-distance-right:0" type="#_x0000_t202" filled="false" stroked="true" strokeweight=".47998pt" strokecolor="#000000">
            <v:textbox inset="0,0,0,0">
              <w:txbxContent>
                <w:p>
                  <w:pPr>
                    <w:pStyle w:val="BodyText"/>
                    <w:ind w:left="0"/>
                    <w:rPr>
                      <w:sz w:val="26"/>
                    </w:rPr>
                  </w:pPr>
                </w:p>
                <w:p>
                  <w:pPr>
                    <w:pStyle w:val="BodyText"/>
                    <w:spacing w:before="165"/>
                    <w:ind w:left="4574" w:right="4574"/>
                    <w:jc w:val="center"/>
                  </w:pPr>
                  <w:r>
                    <w:rPr/>
                    <w:t>ОБЕКТ:</w:t>
                  </w:r>
                </w:p>
                <w:p>
                  <w:pPr>
                    <w:spacing w:before="5"/>
                    <w:ind w:left="108" w:right="111" w:firstLine="5"/>
                    <w:jc w:val="center"/>
                    <w:rPr>
                      <w:b/>
                      <w:sz w:val="24"/>
                    </w:rPr>
                  </w:pPr>
                  <w:r>
                    <w:rPr>
                      <w:b/>
                      <w:sz w:val="24"/>
                    </w:rPr>
                    <w:t>„ИЗГРАЖДАНЕ НА ПРОУЧВАТЕЛНО ЕКСПЛОАТАЦИОНЕН СОНДАЖ ПЕС-1ХГ (ЯНОВСКА), МАДАН В ИМОТ С ИДЕНТИФИКАТОР 46045.502.636 И СЪОРЪЖЕНИЕ ЗА ОБОРУДВАНЕ НА УСТИЕТО НА СОНДАЖА ЗА ПОМПАЖНА ЕКСПЛОАТАЦИЯ“</w:t>
                  </w:r>
                </w:p>
              </w:txbxContent>
            </v:textbox>
            <v:stroke linestyle="thinThin" dashstyle="solid"/>
            <w10:wrap type="topAndBottom"/>
          </v:shape>
        </w:pict>
      </w:r>
    </w:p>
    <w:p>
      <w:pPr>
        <w:pStyle w:val="BodyText"/>
        <w:ind w:left="0"/>
        <w:rPr>
          <w:sz w:val="20"/>
        </w:rPr>
      </w:pPr>
    </w:p>
    <w:p>
      <w:pPr>
        <w:pStyle w:val="BodyText"/>
        <w:ind w:left="0"/>
        <w:rPr>
          <w:sz w:val="20"/>
        </w:rPr>
      </w:pPr>
    </w:p>
    <w:p>
      <w:pPr>
        <w:pStyle w:val="BodyText"/>
        <w:spacing w:before="5"/>
        <w:ind w:left="0"/>
        <w:rPr>
          <w:sz w:val="22"/>
        </w:rPr>
      </w:pPr>
    </w:p>
    <w:p>
      <w:pPr>
        <w:pStyle w:val="Heading2"/>
        <w:spacing w:before="90"/>
        <w:ind w:left="2338"/>
        <w:rPr>
          <w:i/>
        </w:rPr>
      </w:pPr>
      <w:r>
        <w:rPr>
          <w:i/>
        </w:rPr>
        <w:t>/*положен подпис и печат/</w:t>
      </w:r>
    </w:p>
    <w:p>
      <w:pPr>
        <w:spacing w:before="0"/>
        <w:ind w:left="213" w:right="0" w:firstLine="0"/>
        <w:jc w:val="left"/>
        <w:rPr>
          <w:b/>
          <w:sz w:val="24"/>
        </w:rPr>
      </w:pPr>
      <w:r>
        <w:rPr>
          <w:b/>
          <w:sz w:val="24"/>
        </w:rPr>
        <w:t>Утвърдил,</w:t>
      </w:r>
    </w:p>
    <w:p>
      <w:pPr>
        <w:pStyle w:val="BodyText"/>
        <w:spacing w:line="271" w:lineRule="exact"/>
        <w:jc w:val="both"/>
      </w:pPr>
      <w:r>
        <w:rPr/>
        <w:t>Кмет на община Мадан:    </w:t>
      </w:r>
      <w:r>
        <w:rPr>
          <w:spacing w:val="53"/>
        </w:rPr>
        <w:t> </w:t>
      </w:r>
      <w:r>
        <w:rPr/>
        <w:t>………………………</w:t>
      </w:r>
    </w:p>
    <w:p>
      <w:pPr>
        <w:pStyle w:val="BodyText"/>
        <w:ind w:left="194" w:right="2505"/>
        <w:jc w:val="center"/>
      </w:pPr>
      <w:r>
        <w:rPr/>
        <w:t>/Фахри</w:t>
      </w:r>
      <w:r>
        <w:rPr>
          <w:spacing w:val="-7"/>
        </w:rPr>
        <w:t> </w:t>
      </w:r>
      <w:r>
        <w:rPr/>
        <w:t>Молайсенов/</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36"/>
        </w:rPr>
      </w:pPr>
    </w:p>
    <w:p>
      <w:pPr>
        <w:pStyle w:val="BodyText"/>
        <w:spacing w:before="1"/>
        <w:jc w:val="both"/>
      </w:pPr>
      <w:r>
        <w:rPr/>
        <w:t>Изготвил:</w:t>
      </w:r>
    </w:p>
    <w:p>
      <w:pPr>
        <w:pStyle w:val="Heading2"/>
        <w:spacing w:line="274" w:lineRule="exact"/>
        <w:rPr>
          <w:i/>
        </w:rPr>
      </w:pPr>
      <w:r>
        <w:rPr>
          <w:i/>
        </w:rPr>
        <w:t>/*положен</w:t>
      </w:r>
      <w:r>
        <w:rPr>
          <w:i/>
          <w:spacing w:val="-4"/>
        </w:rPr>
        <w:t> </w:t>
      </w:r>
      <w:r>
        <w:rPr>
          <w:i/>
        </w:rPr>
        <w:t>подпис/</w:t>
      </w:r>
    </w:p>
    <w:p>
      <w:pPr>
        <w:pStyle w:val="BodyText"/>
        <w:spacing w:line="274" w:lineRule="exact"/>
        <w:jc w:val="both"/>
      </w:pPr>
      <w:r>
        <w:rPr/>
        <w:t>…………………………….</w:t>
      </w:r>
    </w:p>
    <w:p>
      <w:pPr>
        <w:pStyle w:val="Heading1"/>
        <w:spacing w:line="274" w:lineRule="exact" w:before="5"/>
        <w:jc w:val="both"/>
      </w:pPr>
      <w:r>
        <w:rPr/>
        <w:t>инж. Мартин Моллов</w:t>
      </w:r>
    </w:p>
    <w:p>
      <w:pPr>
        <w:spacing w:line="274" w:lineRule="exact" w:before="0"/>
        <w:ind w:left="213" w:right="0" w:firstLine="0"/>
        <w:jc w:val="both"/>
        <w:rPr>
          <w:i/>
          <w:sz w:val="24"/>
        </w:rPr>
      </w:pPr>
      <w:r>
        <w:rPr>
          <w:i/>
          <w:sz w:val="24"/>
        </w:rPr>
        <w:t>Директор на дирекция „Специализирана администрация“ в община Мадан</w:t>
      </w:r>
    </w:p>
    <w:p>
      <w:pPr>
        <w:pStyle w:val="BodyText"/>
        <w:ind w:left="0"/>
        <w:rPr>
          <w:i/>
        </w:rPr>
      </w:pPr>
    </w:p>
    <w:p>
      <w:pPr>
        <w:spacing w:before="0"/>
        <w:ind w:left="213" w:right="107" w:firstLine="0"/>
        <w:jc w:val="both"/>
        <w:rPr>
          <w:i/>
          <w:sz w:val="24"/>
        </w:rPr>
      </w:pPr>
      <w:r>
        <w:rPr>
          <w:i/>
          <w:sz w:val="24"/>
        </w:rPr>
        <w:t>* Налице са положени подписи и печат, като същите са заличени на основание чл.42, ал.5 от </w:t>
      </w:r>
      <w:r>
        <w:rPr>
          <w:i/>
          <w:sz w:val="24"/>
        </w:rPr>
        <w:t>Закона за обществените поръчки (ЗОП) във връзка с чл.2 и 23 от Закона за защита на личните данни (ЗЗЛД)</w:t>
      </w:r>
    </w:p>
    <w:p>
      <w:pPr>
        <w:spacing w:after="0"/>
        <w:jc w:val="both"/>
        <w:rPr>
          <w:sz w:val="24"/>
        </w:rPr>
        <w:sectPr>
          <w:footerReference w:type="default" r:id="rId5"/>
          <w:type w:val="continuous"/>
          <w:pgSz w:w="11910" w:h="16840"/>
          <w:pgMar w:footer="578" w:top="1020" w:bottom="760" w:left="780" w:right="600"/>
          <w:pgNumType w:start="1"/>
        </w:sectPr>
      </w:pPr>
    </w:p>
    <w:p>
      <w:pPr>
        <w:pStyle w:val="Heading1"/>
        <w:numPr>
          <w:ilvl w:val="0"/>
          <w:numId w:val="1"/>
        </w:numPr>
        <w:tabs>
          <w:tab w:pos="454" w:val="left" w:leader="none"/>
        </w:tabs>
        <w:spacing w:line="240" w:lineRule="auto" w:before="77" w:after="0"/>
        <w:ind w:left="213" w:right="0" w:firstLine="0"/>
        <w:jc w:val="left"/>
      </w:pPr>
      <w:r>
        <w:rPr/>
        <w:t>ОБЩИ</w:t>
      </w:r>
      <w:r>
        <w:rPr>
          <w:spacing w:val="-2"/>
        </w:rPr>
        <w:t> </w:t>
      </w:r>
      <w:r>
        <w:rPr/>
        <w:t>ПОЛОЖЕНИЯ.</w:t>
      </w:r>
    </w:p>
    <w:p>
      <w:pPr>
        <w:pStyle w:val="BodyText"/>
        <w:ind w:left="0"/>
        <w:rPr>
          <w:b/>
        </w:rPr>
      </w:pPr>
    </w:p>
    <w:p>
      <w:pPr>
        <w:spacing w:line="274" w:lineRule="exact" w:before="1"/>
        <w:ind w:left="213" w:right="0" w:firstLine="0"/>
        <w:jc w:val="left"/>
        <w:rPr>
          <w:b/>
          <w:sz w:val="24"/>
        </w:rPr>
      </w:pPr>
      <w:r>
        <w:rPr>
          <w:b/>
          <w:sz w:val="24"/>
        </w:rPr>
        <w:t>Предмет на обществената поръчка.</w:t>
      </w:r>
    </w:p>
    <w:p>
      <w:pPr>
        <w:spacing w:line="240" w:lineRule="auto" w:before="0"/>
        <w:ind w:left="213" w:right="104" w:firstLine="708"/>
        <w:jc w:val="both"/>
        <w:rPr>
          <w:sz w:val="24"/>
        </w:rPr>
      </w:pPr>
      <w:r>
        <w:rPr>
          <w:sz w:val="24"/>
        </w:rPr>
        <w:t>Предметът на обществената поръчка е: </w:t>
      </w:r>
      <w:r>
        <w:rPr>
          <w:b/>
          <w:sz w:val="24"/>
        </w:rPr>
        <w:t>„ИЗГРАЖДАНЕ НА ПРОУЧВАТЕЛНО ЕКСПЛОАТАЦИОНЕН СОНДАЖ ПЕС-1ХГ (ЯНОВСКА), МАДАН В ИМОТ С ИДЕНТИФИКАТОР 46045.502.636 И СЪОРЪЖЕНИЕ ЗА ОБОРУДВАНЕ НА УСТИЕТО НА СОНДАЖА ЗА ПОМПАЖНА ЕКСПЛОАТАЦИЯ“</w:t>
      </w:r>
      <w:r>
        <w:rPr>
          <w:sz w:val="24"/>
        </w:rPr>
        <w:t>.</w:t>
      </w:r>
    </w:p>
    <w:p>
      <w:pPr>
        <w:spacing w:line="274" w:lineRule="exact" w:before="2"/>
        <w:ind w:left="213" w:right="0" w:firstLine="0"/>
        <w:jc w:val="left"/>
        <w:rPr>
          <w:b/>
          <w:sz w:val="24"/>
        </w:rPr>
      </w:pPr>
      <w:r>
        <w:rPr>
          <w:b/>
          <w:sz w:val="24"/>
        </w:rPr>
        <w:t>Възложител.</w:t>
      </w:r>
    </w:p>
    <w:p>
      <w:pPr>
        <w:pStyle w:val="BodyText"/>
        <w:spacing w:line="274" w:lineRule="exact"/>
        <w:ind w:left="922"/>
      </w:pPr>
      <w:r>
        <w:rPr/>
        <w:t>Кмет на община Мадан.</w:t>
      </w:r>
    </w:p>
    <w:p>
      <w:pPr>
        <w:pStyle w:val="Heading1"/>
        <w:spacing w:line="274" w:lineRule="exact" w:before="5"/>
      </w:pPr>
      <w:r>
        <w:rPr/>
        <w:t>Място на изпълнение.</w:t>
      </w:r>
    </w:p>
    <w:p>
      <w:pPr>
        <w:pStyle w:val="BodyText"/>
        <w:spacing w:line="274" w:lineRule="exact"/>
        <w:ind w:left="922"/>
      </w:pPr>
      <w:r>
        <w:rPr/>
        <w:t>Република България, Община Мадан, град Мадан.</w:t>
      </w:r>
    </w:p>
    <w:p>
      <w:pPr>
        <w:pStyle w:val="Heading1"/>
        <w:spacing w:line="274" w:lineRule="exact" w:before="5"/>
      </w:pPr>
      <w:r>
        <w:rPr/>
        <w:t>Срок за изпълнение.</w:t>
      </w:r>
    </w:p>
    <w:p>
      <w:pPr>
        <w:pStyle w:val="BodyText"/>
        <w:ind w:right="107" w:firstLine="708"/>
        <w:jc w:val="both"/>
      </w:pPr>
      <w:r>
        <w:rPr/>
        <w:t>Срокът на изпълнение на строителните работи е съгласно офертата на изпълнителя. За изпълнените строителни работи Изпълнителят се задължава да поеме гаранция за срока, регламентиран в Наредба №2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pPr>
        <w:pStyle w:val="BodyText"/>
        <w:ind w:left="0"/>
      </w:pPr>
    </w:p>
    <w:p>
      <w:pPr>
        <w:pStyle w:val="Heading1"/>
        <w:numPr>
          <w:ilvl w:val="0"/>
          <w:numId w:val="1"/>
        </w:numPr>
        <w:tabs>
          <w:tab w:pos="638" w:val="left" w:leader="none"/>
          <w:tab w:pos="639" w:val="left" w:leader="none"/>
          <w:tab w:pos="2325" w:val="left" w:leader="none"/>
          <w:tab w:pos="2930" w:val="left" w:leader="none"/>
          <w:tab w:pos="4189" w:val="left" w:leader="none"/>
          <w:tab w:pos="4621" w:val="left" w:leader="none"/>
          <w:tab w:pos="6917" w:val="left" w:leader="none"/>
          <w:tab w:pos="8172" w:val="left" w:leader="none"/>
          <w:tab w:pos="10120" w:val="left" w:leader="none"/>
        </w:tabs>
        <w:spacing w:line="240" w:lineRule="auto" w:before="1" w:after="0"/>
        <w:ind w:left="213" w:right="103" w:firstLine="0"/>
        <w:jc w:val="left"/>
      </w:pPr>
      <w:r>
        <w:rPr/>
        <w:t>ОПИСАНИЕ</w:t>
        <w:tab/>
        <w:t>НА</w:t>
        <w:tab/>
        <w:t>ОБЕКТА</w:t>
        <w:tab/>
        <w:t>И</w:t>
        <w:tab/>
        <w:t>СТРОИТЕЛНИТЕ</w:t>
        <w:tab/>
        <w:t>РАБОТИ</w:t>
        <w:tab/>
        <w:t>ПРЕДВИДЕНИ</w:t>
        <w:tab/>
        <w:t>ЗА ИЗПЪЛНЕНИЕ.</w:t>
      </w:r>
    </w:p>
    <w:p>
      <w:pPr>
        <w:pStyle w:val="BodyText"/>
        <w:spacing w:before="11"/>
        <w:ind w:left="0"/>
        <w:rPr>
          <w:b/>
          <w:sz w:val="23"/>
        </w:rPr>
      </w:pPr>
    </w:p>
    <w:p>
      <w:pPr>
        <w:spacing w:line="274" w:lineRule="exact" w:before="0"/>
        <w:ind w:left="213" w:right="0" w:firstLine="0"/>
        <w:jc w:val="left"/>
        <w:rPr>
          <w:b/>
          <w:sz w:val="24"/>
        </w:rPr>
      </w:pPr>
      <w:r>
        <w:rPr>
          <w:b/>
          <w:sz w:val="24"/>
        </w:rPr>
        <w:t>Описание на предмета на обществената поръчка:</w:t>
      </w:r>
    </w:p>
    <w:p>
      <w:pPr>
        <w:pStyle w:val="BodyText"/>
        <w:ind w:right="102" w:firstLine="708"/>
        <w:jc w:val="both"/>
      </w:pPr>
      <w:r>
        <w:rPr/>
        <w:t>В обхвата на настоящата поръчка се предвижда строителството на проучвателно- експлоатационен сондаж ПЕС -1ХГ (Яновска), Мадан при условията на Разрешително за водовземане от подземни води чрез нови водовземни съоръжения №31591171/28.03.2018г., издадено от Басейнова дирекция „Източнобеломорски“.</w:t>
      </w:r>
    </w:p>
    <w:p>
      <w:pPr>
        <w:pStyle w:val="BodyText"/>
        <w:ind w:right="100" w:firstLine="708"/>
        <w:jc w:val="both"/>
      </w:pPr>
      <w:r>
        <w:rPr/>
        <w:t>Сондажът ще бъде изграден чрез проширяване и обсаждане с тръби и филтри на горния 250 метров вертикален интервал на хидрогеоложки проучвателен сондаж СП-Яновска, Мадан, изграден върху ПИ с идентификатор 46045.502.636 с площ 120 кв. м по кадастралната карта и кадастралните регистри, одобрени със Заповед РД-18-6/25.01.2010г на Изпълнителния директор на АГКК, при административен адрес гр. Мадан, ул. Яновска</w:t>
      </w:r>
      <w:r>
        <w:rPr>
          <w:spacing w:val="-1"/>
        </w:rPr>
        <w:t> </w:t>
      </w:r>
      <w:r>
        <w:rPr/>
        <w:t>№57.</w:t>
      </w:r>
    </w:p>
    <w:p>
      <w:pPr>
        <w:pStyle w:val="BodyText"/>
        <w:ind w:right="103" w:firstLine="708"/>
        <w:jc w:val="both"/>
      </w:pPr>
      <w:r>
        <w:rPr/>
        <w:t>Наклоненият интервал от 250 до 600 m на проучвателен сондаж СП-Яновска, Мадан ще остане непроменен. Единствено, след приключване на сондажните работи в горния интервал, наклоненият интервал ще бъде проверен за проходимост (прочистен) чрез сондажен инструмент до дълбочина 600</w:t>
      </w:r>
      <w:r>
        <w:rPr>
          <w:spacing w:val="-1"/>
        </w:rPr>
        <w:t> </w:t>
      </w:r>
      <w:r>
        <w:rPr/>
        <w:t>m.</w:t>
      </w:r>
    </w:p>
    <w:p>
      <w:pPr>
        <w:pStyle w:val="BodyText"/>
        <w:ind w:left="460" w:right="2216" w:firstLine="461"/>
      </w:pPr>
      <w:r>
        <w:rPr/>
        <w:pict>
          <v:group style="position:absolute;margin-left:49.68pt;margin-top:14.203116pt;width:18.75pt;height:40.950pt;mso-position-horizontal-relative:page;mso-position-vertical-relative:paragraph;z-index:-15880" coordorigin="994,284" coordsize="375,819">
            <v:shape style="position:absolute;left:993;top:284;width:375;height:267" type="#_x0000_t75" stroked="false">
              <v:imagedata r:id="rId11" o:title=""/>
            </v:shape>
            <v:shape style="position:absolute;left:993;top:560;width:375;height:267" type="#_x0000_t75" stroked="false">
              <v:imagedata r:id="rId11" o:title=""/>
            </v:shape>
            <v:shape style="position:absolute;left:993;top:836;width:375;height:267" type="#_x0000_t75" stroked="false">
              <v:imagedata r:id="rId11" o:title=""/>
            </v:shape>
            <w10:wrap type="none"/>
          </v:group>
        </w:pict>
      </w:r>
      <w:r>
        <w:rPr/>
        <w:t>Координатите на устието на сондажа в координатна система 1970 г. са : X = 4466049.409</w:t>
      </w:r>
      <w:r>
        <w:rPr>
          <w:spacing w:val="-4"/>
        </w:rPr>
        <w:t> </w:t>
      </w:r>
      <w:r>
        <w:rPr/>
        <w:t>(Север)</w:t>
      </w:r>
    </w:p>
    <w:p>
      <w:pPr>
        <w:pStyle w:val="BodyText"/>
        <w:ind w:left="460"/>
      </w:pPr>
      <w:r>
        <w:rPr/>
        <w:t>Y = 8632498.183</w:t>
      </w:r>
      <w:r>
        <w:rPr>
          <w:spacing w:val="-4"/>
        </w:rPr>
        <w:t> </w:t>
      </w:r>
      <w:r>
        <w:rPr/>
        <w:t>(Изток)</w:t>
      </w:r>
    </w:p>
    <w:p>
      <w:pPr>
        <w:pStyle w:val="BodyText"/>
        <w:ind w:left="460"/>
      </w:pPr>
      <w:r>
        <w:rPr/>
        <w:t>Z = 787.00 (кота - Балтийска система).</w:t>
      </w:r>
    </w:p>
    <w:p>
      <w:pPr>
        <w:pStyle w:val="BodyText"/>
        <w:ind w:left="922"/>
      </w:pPr>
      <w:r>
        <w:rPr/>
        <w:t>Статично водно ниво в сондажа 5 m от терена.</w:t>
      </w:r>
    </w:p>
    <w:p>
      <w:pPr>
        <w:pStyle w:val="BodyText"/>
        <w:ind w:left="460" w:right="1322" w:firstLine="461"/>
      </w:pPr>
      <w:r>
        <w:rPr/>
        <w:pict>
          <v:group style="position:absolute;margin-left:49.68pt;margin-top:14.203132pt;width:18.75pt;height:27.15pt;mso-position-horizontal-relative:page;mso-position-vertical-relative:paragraph;z-index:-15856" coordorigin="994,284" coordsize="375,543">
            <v:shape style="position:absolute;left:993;top:284;width:375;height:267" type="#_x0000_t75" stroked="false">
              <v:imagedata r:id="rId11" o:title=""/>
            </v:shape>
            <v:shape style="position:absolute;left:993;top:560;width:375;height:267" type="#_x0000_t75" stroked="false">
              <v:imagedata r:id="rId11" o:title=""/>
            </v:shape>
            <w10:wrap type="none"/>
          </v:group>
        </w:pict>
      </w:r>
      <w:r>
        <w:rPr/>
        <w:t>В изпълнението на поръчката се включват следните видове дейности: Подготовка площадката за сондиране и монтиране на сондажната апаратура;</w:t>
      </w:r>
    </w:p>
    <w:p>
      <w:pPr>
        <w:pStyle w:val="BodyText"/>
        <w:tabs>
          <w:tab w:pos="5564" w:val="left" w:leader="none"/>
        </w:tabs>
        <w:ind w:right="120" w:firstLine="271"/>
      </w:pPr>
      <w:r>
        <w:rPr/>
        <w:drawing>
          <wp:anchor distT="0" distB="0" distL="0" distR="0" allowOverlap="1" layoutInCell="1" locked="0" behindDoc="1" simplePos="0" relativeHeight="268419623">
            <wp:simplePos x="0" y="0"/>
            <wp:positionH relativeFrom="page">
              <wp:posOffset>3856354</wp:posOffset>
            </wp:positionH>
            <wp:positionV relativeFrom="paragraph">
              <wp:posOffset>5119</wp:posOffset>
            </wp:positionV>
            <wp:extent cx="237744" cy="169163"/>
            <wp:effectExtent l="0" t="0" r="0" b="0"/>
            <wp:wrapNone/>
            <wp:docPr id="3" name="image5.png" descr=""/>
            <wp:cNvGraphicFramePr>
              <a:graphicFrameLocks noChangeAspect="1"/>
            </wp:cNvGraphicFramePr>
            <a:graphic>
              <a:graphicData uri="http://schemas.openxmlformats.org/drawingml/2006/picture">
                <pic:pic>
                  <pic:nvPicPr>
                    <pic:cNvPr id="4" name="image5.png"/>
                    <pic:cNvPicPr/>
                  </pic:nvPicPr>
                  <pic:blipFill>
                    <a:blip r:embed="rId11" cstate="print"/>
                    <a:stretch>
                      <a:fillRect/>
                    </a:stretch>
                  </pic:blipFill>
                  <pic:spPr>
                    <a:xfrm>
                      <a:off x="0" y="0"/>
                      <a:ext cx="237744" cy="169163"/>
                    </a:xfrm>
                    <a:prstGeom prst="rect">
                      <a:avLst/>
                    </a:prstGeom>
                  </pic:spPr>
                </pic:pic>
              </a:graphicData>
            </a:graphic>
          </wp:anchor>
        </w:drawing>
      </w:r>
      <w:r>
        <w:rPr/>
        <w:t>Изваждане на  сегашната ПВЦ</w:t>
      </w:r>
      <w:r>
        <w:rPr>
          <w:spacing w:val="29"/>
        </w:rPr>
        <w:t> </w:t>
      </w:r>
      <w:r>
        <w:rPr/>
        <w:t>обсадна</w:t>
      </w:r>
      <w:r>
        <w:rPr>
          <w:spacing w:val="21"/>
        </w:rPr>
        <w:t> </w:t>
      </w:r>
      <w:r>
        <w:rPr/>
        <w:t>тръба</w:t>
        <w:tab/>
        <w:t>125 mm от проучвателен сондаж СП-Яновска, спусната в интервала от 0 до 36</w:t>
      </w:r>
      <w:r>
        <w:rPr>
          <w:spacing w:val="-2"/>
        </w:rPr>
        <w:t> </w:t>
      </w:r>
      <w:r>
        <w:rPr/>
        <w:t>m;</w:t>
      </w:r>
    </w:p>
    <w:p>
      <w:pPr>
        <w:pStyle w:val="BodyText"/>
        <w:ind w:left="460"/>
      </w:pPr>
      <w:r>
        <w:rPr/>
        <w:pict>
          <v:group style="position:absolute;margin-left:49.68pt;margin-top:.403121pt;width:18.75pt;height:27.15pt;mso-position-horizontal-relative:page;mso-position-vertical-relative:paragraph;z-index:-15808" coordorigin="994,8" coordsize="375,543">
            <v:shape style="position:absolute;left:993;top:8;width:375;height:267" type="#_x0000_t75" stroked="false">
              <v:imagedata r:id="rId11" o:title=""/>
            </v:shape>
            <v:shape style="position:absolute;left:993;top:284;width:375;height:267" type="#_x0000_t75" stroked="false">
              <v:imagedata r:id="rId11" o:title=""/>
            </v:shape>
            <w10:wrap type="none"/>
          </v:group>
        </w:pict>
      </w:r>
      <w:r>
        <w:rPr/>
        <w:t>Сондиране с промивна течност с диаметър Ø 410 mm в интервала от 0 до 12 m;</w:t>
      </w:r>
    </w:p>
    <w:p>
      <w:pPr>
        <w:pStyle w:val="BodyText"/>
        <w:ind w:firstLine="257"/>
      </w:pPr>
      <w:r>
        <w:rPr/>
        <w:t>Инсталиране на кондуктурна метална тръба с диаметър Ø 324/6 mm и задтръбна циментация на целия интервал;</w:t>
      </w:r>
    </w:p>
    <w:p>
      <w:pPr>
        <w:pStyle w:val="BodyText"/>
        <w:ind w:firstLine="286"/>
      </w:pPr>
      <w:r>
        <w:rPr/>
        <w:drawing>
          <wp:anchor distT="0" distB="0" distL="0" distR="0" allowOverlap="1" layoutInCell="1" locked="0" behindDoc="1" simplePos="0" relativeHeight="268419671">
            <wp:simplePos x="0" y="0"/>
            <wp:positionH relativeFrom="page">
              <wp:posOffset>630936</wp:posOffset>
            </wp:positionH>
            <wp:positionV relativeFrom="paragraph">
              <wp:posOffset>5119</wp:posOffset>
            </wp:positionV>
            <wp:extent cx="237744" cy="169163"/>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11" cstate="print"/>
                    <a:stretch>
                      <a:fillRect/>
                    </a:stretch>
                  </pic:blipFill>
                  <pic:spPr>
                    <a:xfrm>
                      <a:off x="0" y="0"/>
                      <a:ext cx="237744" cy="169163"/>
                    </a:xfrm>
                    <a:prstGeom prst="rect">
                      <a:avLst/>
                    </a:prstGeom>
                  </pic:spPr>
                </pic:pic>
              </a:graphicData>
            </a:graphic>
          </wp:anchor>
        </w:drawing>
      </w:r>
      <w:r>
        <w:rPr/>
        <w:t>Проширяване на вертикалния PQ ствол (122.6 mm) до минимален диаметър Ø 311 mm, чрез сондиране с въздух или промивна течност в интервала 12-250 m;</w:t>
      </w:r>
    </w:p>
    <w:p>
      <w:pPr>
        <w:pStyle w:val="BodyText"/>
        <w:ind w:firstLine="290"/>
      </w:pPr>
      <w:r>
        <w:rPr/>
        <w:drawing>
          <wp:anchor distT="0" distB="0" distL="0" distR="0" allowOverlap="1" layoutInCell="1" locked="0" behindDoc="1" simplePos="0" relativeHeight="268419695">
            <wp:simplePos x="0" y="0"/>
            <wp:positionH relativeFrom="page">
              <wp:posOffset>630936</wp:posOffset>
            </wp:positionH>
            <wp:positionV relativeFrom="paragraph">
              <wp:posOffset>5119</wp:posOffset>
            </wp:positionV>
            <wp:extent cx="237744" cy="169163"/>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11" cstate="print"/>
                    <a:stretch>
                      <a:fillRect/>
                    </a:stretch>
                  </pic:blipFill>
                  <pic:spPr>
                    <a:xfrm>
                      <a:off x="0" y="0"/>
                      <a:ext cx="237744" cy="169163"/>
                    </a:xfrm>
                    <a:prstGeom prst="rect">
                      <a:avLst/>
                    </a:prstGeom>
                  </pic:spPr>
                </pic:pic>
              </a:graphicData>
            </a:graphic>
          </wp:anchor>
        </w:drawing>
      </w:r>
      <w:r>
        <w:rPr/>
        <w:t>Проверка за проходимост (прочистване) на наклонения сондажен ствол NQ (Ø 76 mm) чрез сондажен инструмент в интервала от 250 до 600 m и промиване с чиста вода;</w:t>
      </w:r>
    </w:p>
    <w:p>
      <w:pPr>
        <w:spacing w:after="0"/>
        <w:sectPr>
          <w:pgSz w:w="11910" w:h="16840"/>
          <w:pgMar w:header="0" w:footer="578" w:top="1180" w:bottom="760" w:left="780" w:right="600"/>
        </w:sectPr>
      </w:pPr>
    </w:p>
    <w:p>
      <w:pPr>
        <w:pStyle w:val="BodyText"/>
        <w:spacing w:before="72"/>
        <w:ind w:right="102" w:firstLine="307"/>
        <w:jc w:val="both"/>
      </w:pPr>
      <w:r>
        <w:rPr/>
        <w:drawing>
          <wp:anchor distT="0" distB="0" distL="0" distR="0" allowOverlap="1" layoutInCell="1" locked="0" behindDoc="1" simplePos="0" relativeHeight="268419719">
            <wp:simplePos x="0" y="0"/>
            <wp:positionH relativeFrom="page">
              <wp:posOffset>630936</wp:posOffset>
            </wp:positionH>
            <wp:positionV relativeFrom="paragraph">
              <wp:posOffset>50839</wp:posOffset>
            </wp:positionV>
            <wp:extent cx="237744" cy="169164"/>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237744" cy="169164"/>
                    </a:xfrm>
                    <a:prstGeom prst="rect">
                      <a:avLst/>
                    </a:prstGeom>
                  </pic:spPr>
                </pic:pic>
              </a:graphicData>
            </a:graphic>
          </wp:anchor>
        </w:drawing>
      </w:r>
      <w:r>
        <w:rPr/>
        <w:t>Инсталиране на експлоатационна колона от оригинални ПВЦ сондажни тръби и филтри с диаметър Ø 225 mm, R16 както следва: плътни тръби - в интервала 0-70 и 240-250 m, филтри - в интервала 70-240 m;</w:t>
      </w:r>
    </w:p>
    <w:p>
      <w:pPr>
        <w:pStyle w:val="BodyText"/>
        <w:spacing w:before="1"/>
        <w:ind w:firstLine="250"/>
      </w:pPr>
      <w:r>
        <w:rPr/>
        <w:drawing>
          <wp:anchor distT="0" distB="0" distL="0" distR="0" allowOverlap="1" layoutInCell="1" locked="0" behindDoc="1" simplePos="0" relativeHeight="268419743">
            <wp:simplePos x="0" y="0"/>
            <wp:positionH relativeFrom="page">
              <wp:posOffset>630936</wp:posOffset>
            </wp:positionH>
            <wp:positionV relativeFrom="paragraph">
              <wp:posOffset>5754</wp:posOffset>
            </wp:positionV>
            <wp:extent cx="237744" cy="169164"/>
            <wp:effectExtent l="0" t="0" r="0" b="0"/>
            <wp:wrapNone/>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1" cstate="print"/>
                    <a:stretch>
                      <a:fillRect/>
                    </a:stretch>
                  </pic:blipFill>
                  <pic:spPr>
                    <a:xfrm>
                      <a:off x="0" y="0"/>
                      <a:ext cx="237744" cy="169164"/>
                    </a:xfrm>
                    <a:prstGeom prst="rect">
                      <a:avLst/>
                    </a:prstGeom>
                  </pic:spPr>
                </pic:pic>
              </a:graphicData>
            </a:graphic>
          </wp:anchor>
        </w:drawing>
      </w:r>
      <w:r>
        <w:rPr/>
        <w:t>Изграждане на гравиен пакет от сортиран пясък и чакъл с едрина на зърната 3-5 mm в интервала от 70 до 250 m и промиване с чиста вода;</w:t>
      </w:r>
    </w:p>
    <w:p>
      <w:pPr>
        <w:pStyle w:val="BodyText"/>
        <w:ind w:left="460"/>
      </w:pPr>
      <w:r>
        <w:rPr/>
        <w:pict>
          <v:group style="position:absolute;margin-left:49.68pt;margin-top:.40314pt;width:18.75pt;height:27.15pt;mso-position-horizontal-relative:page;mso-position-vertical-relative:paragraph;z-index:-15688" coordorigin="994,8" coordsize="375,543">
            <v:shape style="position:absolute;left:993;top:8;width:375;height:267" type="#_x0000_t75" stroked="false">
              <v:imagedata r:id="rId11" o:title=""/>
            </v:shape>
            <v:shape style="position:absolute;left:993;top:284;width:375;height:267" type="#_x0000_t75" stroked="false">
              <v:imagedata r:id="rId11" o:title=""/>
            </v:shape>
            <w10:wrap type="none"/>
          </v:group>
        </w:pict>
      </w:r>
      <w:r>
        <w:rPr/>
        <w:t>Циментация на горния интервал от 0 до 70 m;</w:t>
      </w:r>
    </w:p>
    <w:p>
      <w:pPr>
        <w:pStyle w:val="BodyText"/>
        <w:ind w:right="120" w:firstLine="283"/>
      </w:pPr>
      <w:r>
        <w:rPr/>
        <w:t>Прочистване и разработване на сондажния кладенец чрез ерлифт с продължителност 48 часа при дълбочина на потапяне на едуктурната тръба 250</w:t>
      </w:r>
      <w:r>
        <w:rPr>
          <w:spacing w:val="-5"/>
        </w:rPr>
        <w:t> </w:t>
      </w:r>
      <w:r>
        <w:rPr/>
        <w:t>m;</w:t>
      </w:r>
    </w:p>
    <w:p>
      <w:pPr>
        <w:pStyle w:val="BodyText"/>
        <w:ind w:firstLine="250"/>
      </w:pPr>
      <w:r>
        <w:rPr/>
        <w:drawing>
          <wp:anchor distT="0" distB="0" distL="0" distR="0" allowOverlap="1" layoutInCell="1" locked="0" behindDoc="1" simplePos="0" relativeHeight="268419791">
            <wp:simplePos x="0" y="0"/>
            <wp:positionH relativeFrom="page">
              <wp:posOffset>630936</wp:posOffset>
            </wp:positionH>
            <wp:positionV relativeFrom="paragraph">
              <wp:posOffset>5119</wp:posOffset>
            </wp:positionV>
            <wp:extent cx="237744" cy="169164"/>
            <wp:effectExtent l="0" t="0" r="0" b="0"/>
            <wp:wrapNone/>
            <wp:docPr id="13" name="image5.png" descr=""/>
            <wp:cNvGraphicFramePr>
              <a:graphicFrameLocks noChangeAspect="1"/>
            </wp:cNvGraphicFramePr>
            <a:graphic>
              <a:graphicData uri="http://schemas.openxmlformats.org/drawingml/2006/picture">
                <pic:pic>
                  <pic:nvPicPr>
                    <pic:cNvPr id="14" name="image5.png"/>
                    <pic:cNvPicPr/>
                  </pic:nvPicPr>
                  <pic:blipFill>
                    <a:blip r:embed="rId11" cstate="print"/>
                    <a:stretch>
                      <a:fillRect/>
                    </a:stretch>
                  </pic:blipFill>
                  <pic:spPr>
                    <a:xfrm>
                      <a:off x="0" y="0"/>
                      <a:ext cx="237744" cy="169164"/>
                    </a:xfrm>
                    <a:prstGeom prst="rect">
                      <a:avLst/>
                    </a:prstGeom>
                  </pic:spPr>
                </pic:pic>
              </a:graphicData>
            </a:graphic>
          </wp:anchor>
        </w:drawing>
      </w:r>
      <w:r>
        <w:rPr/>
        <w:t>Опитно водочерпене на сондажния кладенец с потопяема помпа, спусната на дълбочина 245 m с продължителност 72 часа;</w:t>
      </w:r>
    </w:p>
    <w:p>
      <w:pPr>
        <w:pStyle w:val="BodyText"/>
        <w:ind w:firstLine="281"/>
      </w:pPr>
      <w:r>
        <w:rPr/>
        <w:drawing>
          <wp:anchor distT="0" distB="0" distL="0" distR="0" allowOverlap="1" layoutInCell="1" locked="0" behindDoc="1" simplePos="0" relativeHeight="268419815">
            <wp:simplePos x="0" y="0"/>
            <wp:positionH relativeFrom="page">
              <wp:posOffset>630936</wp:posOffset>
            </wp:positionH>
            <wp:positionV relativeFrom="paragraph">
              <wp:posOffset>5119</wp:posOffset>
            </wp:positionV>
            <wp:extent cx="237744" cy="169164"/>
            <wp:effectExtent l="0" t="0" r="0" b="0"/>
            <wp:wrapNone/>
            <wp:docPr id="15" name="image5.png" descr=""/>
            <wp:cNvGraphicFramePr>
              <a:graphicFrameLocks noChangeAspect="1"/>
            </wp:cNvGraphicFramePr>
            <a:graphic>
              <a:graphicData uri="http://schemas.openxmlformats.org/drawingml/2006/picture">
                <pic:pic>
                  <pic:nvPicPr>
                    <pic:cNvPr id="16" name="image5.png"/>
                    <pic:cNvPicPr/>
                  </pic:nvPicPr>
                  <pic:blipFill>
                    <a:blip r:embed="rId11" cstate="print"/>
                    <a:stretch>
                      <a:fillRect/>
                    </a:stretch>
                  </pic:blipFill>
                  <pic:spPr>
                    <a:xfrm>
                      <a:off x="0" y="0"/>
                      <a:ext cx="237744" cy="169164"/>
                    </a:xfrm>
                    <a:prstGeom prst="rect">
                      <a:avLst/>
                    </a:prstGeom>
                  </pic:spPr>
                </pic:pic>
              </a:graphicData>
            </a:graphic>
          </wp:anchor>
        </w:drawing>
      </w:r>
      <w:r>
        <w:rPr/>
        <w:t>Вземане и анализ на 3 бр. представителни водни проби за ПХА, МБА и РА по Наредба 1 за подземни води;</w:t>
      </w:r>
    </w:p>
    <w:p>
      <w:pPr>
        <w:pStyle w:val="BodyText"/>
        <w:ind w:left="460"/>
      </w:pPr>
      <w:r>
        <w:rPr/>
        <w:pict>
          <v:group style="position:absolute;margin-left:49.68pt;margin-top:.403103pt;width:18.75pt;height:27.15pt;mso-position-horizontal-relative:page;mso-position-vertical-relative:paragraph;z-index:-15616" coordorigin="994,8" coordsize="375,543">
            <v:shape style="position:absolute;left:993;top:8;width:375;height:267" type="#_x0000_t75" stroked="false">
              <v:imagedata r:id="rId11" o:title=""/>
            </v:shape>
            <v:shape style="position:absolute;left:993;top:284;width:375;height:267" type="#_x0000_t75" stroked="false">
              <v:imagedata r:id="rId11" o:title=""/>
            </v:shape>
            <w10:wrap type="none"/>
          </v:group>
        </w:pict>
      </w:r>
      <w:r>
        <w:rPr/>
        <w:t>Демобилизация на сондажната апаратура и рекултивация на терена;</w:t>
      </w:r>
    </w:p>
    <w:p>
      <w:pPr>
        <w:pStyle w:val="BodyText"/>
        <w:ind w:left="460"/>
      </w:pPr>
      <w:r>
        <w:rPr/>
        <w:t>Разработване на доклад за извършените сондажно-строителни и хидрогеоложки изпитания.</w:t>
      </w:r>
    </w:p>
    <w:p>
      <w:pPr>
        <w:pStyle w:val="Heading1"/>
        <w:spacing w:before="5"/>
        <w:ind w:left="194" w:right="5126"/>
        <w:jc w:val="center"/>
      </w:pPr>
      <w:r>
        <w:rPr/>
        <w:pict>
          <v:group style="position:absolute;margin-left:88.050003pt;margin-top:14.019137pt;width:434.8pt;height:526.5pt;mso-position-horizontal-relative:page;mso-position-vertical-relative:paragraph;z-index:-15424" coordorigin="1761,280" coordsize="8696,10530">
            <v:rect style="position:absolute;left:6029;top:1272;width:347;height:127" filled="true" fillcolor="#0000ff" stroked="false">
              <v:fill type="solid"/>
            </v:rect>
            <v:rect style="position:absolute;left:6029;top:1397;width:347;height:252" filled="true" fillcolor="#0000ff" stroked="false">
              <v:fill type="solid"/>
            </v:rect>
            <v:line style="position:absolute" from="6408,1272" to="6408,3150" stroked="true" strokeweight="3.306273pt" strokecolor="#ff0000">
              <v:stroke dashstyle="solid"/>
            </v:line>
            <v:rect style="position:absolute;left:6438;top:1397;width:209;height:252" filled="true" fillcolor="#959595" stroked="false">
              <v:fill type="solid"/>
            </v:rect>
            <v:line style="position:absolute" from="6678,1397" to="6678,1649" stroked="true" strokeweight="3.223616pt" strokecolor="#ff0000">
              <v:stroke dashstyle="solid"/>
            </v:line>
            <v:rect style="position:absolute;left:6710;top:1397;width:209;height:252" filled="true" fillcolor="#959595" stroked="false">
              <v:fill type="solid"/>
            </v:rect>
            <v:rect style="position:absolute;left:6029;top:1647;width:347;height:127" filled="true" fillcolor="#0000ff" stroked="false">
              <v:fill type="solid"/>
            </v:rect>
            <v:rect style="position:absolute;left:6438;top:1647;width:209;height:127" filled="true" fillcolor="#959595" stroked="false">
              <v:fill type="solid"/>
            </v:rect>
            <v:rect style="position:absolute;left:6029;top:1772;width:347;height:127" filled="true" fillcolor="#0000ff" stroked="false">
              <v:fill type="solid"/>
            </v:rect>
            <v:rect style="position:absolute;left:6438;top:1772;width:209;height:127" filled="true" fillcolor="#959595" stroked="false">
              <v:fill type="solid"/>
            </v:rect>
            <v:rect style="position:absolute;left:6029;top:1898;width:347;height:127" filled="true" fillcolor="#0000ff" stroked="false">
              <v:fill type="solid"/>
            </v:rect>
            <v:rect style="position:absolute;left:6438;top:1898;width:209;height:127" filled="true" fillcolor="#959595" stroked="false">
              <v:fill type="solid"/>
            </v:rect>
            <v:rect style="position:absolute;left:6029;top:2023;width:347;height:127" filled="true" fillcolor="#0000ff" stroked="false">
              <v:fill type="solid"/>
            </v:rect>
            <v:rect style="position:absolute;left:6438;top:2023;width:209;height:127" filled="true" fillcolor="#959595" stroked="false">
              <v:fill type="solid"/>
            </v:rect>
            <v:rect style="position:absolute;left:6029;top:2148;width:347;height:127" filled="true" fillcolor="#0000ff" stroked="false">
              <v:fill type="solid"/>
            </v:rect>
            <v:rect style="position:absolute;left:6438;top:2148;width:209;height:127" filled="true" fillcolor="#959595" stroked="false">
              <v:fill type="solid"/>
            </v:rect>
            <v:rect style="position:absolute;left:6029;top:2273;width:347;height:127" filled="true" fillcolor="#0000ff" stroked="false">
              <v:fill type="solid"/>
            </v:rect>
            <v:rect style="position:absolute;left:6438;top:2273;width:209;height:127" filled="true" fillcolor="#959595" stroked="false">
              <v:fill type="solid"/>
            </v:rect>
            <v:rect style="position:absolute;left:6029;top:2398;width:347;height:127" filled="true" fillcolor="#0000ff" stroked="false">
              <v:fill type="solid"/>
            </v:rect>
            <v:rect style="position:absolute;left:6438;top:2398;width:209;height:127" filled="true" fillcolor="#959595" stroked="false">
              <v:fill type="solid"/>
            </v:rect>
            <v:rect style="position:absolute;left:6029;top:2523;width:347;height:127" filled="true" fillcolor="#0000ff" stroked="false">
              <v:fill type="solid"/>
            </v:rect>
            <v:rect style="position:absolute;left:6438;top:2523;width:209;height:127" filled="true" fillcolor="#959595" stroked="false">
              <v:fill type="solid"/>
            </v:rect>
            <v:rect style="position:absolute;left:6029;top:2648;width:347;height:127" filled="true" fillcolor="#0000ff" stroked="false">
              <v:fill type="solid"/>
            </v:rect>
            <v:rect style="position:absolute;left:6438;top:2648;width:209;height:127" filled="true" fillcolor="#959595" stroked="false">
              <v:fill type="solid"/>
            </v:rect>
            <v:rect style="position:absolute;left:6029;top:2774;width:347;height:127" filled="true" fillcolor="#0000ff" stroked="false">
              <v:fill type="solid"/>
            </v:rect>
            <v:rect style="position:absolute;left:6438;top:2774;width:209;height:127" filled="true" fillcolor="#959595" stroked="false">
              <v:fill type="solid"/>
            </v:rect>
            <v:rect style="position:absolute;left:6029;top:2899;width:347;height:127" filled="true" fillcolor="#0000ff" stroked="false">
              <v:fill type="solid"/>
            </v:rect>
            <v:rect style="position:absolute;left:6438;top:2899;width:209;height:127" filled="true" fillcolor="#959595" stroked="false">
              <v:fill type="solid"/>
            </v:rect>
            <v:rect style="position:absolute;left:6029;top:3024;width:347;height:127" filled="true" fillcolor="#0000ff" stroked="false">
              <v:fill type="solid"/>
            </v:rect>
            <v:rect style="position:absolute;left:6438;top:3024;width:209;height:127" filled="true" fillcolor="#959595" stroked="false">
              <v:fill type="solid"/>
            </v:rect>
            <v:rect style="position:absolute;left:6029;top:3149;width:347;height:4257" filled="true" fillcolor="#00ffff" stroked="false">
              <v:fill type="solid"/>
            </v:rect>
            <v:line style="position:absolute" from="6407,3149" to="6407,7406" stroked="true" strokeweight="3.223616pt" strokecolor="#008000">
              <v:stroke dashstyle="solid"/>
            </v:line>
            <v:rect style="position:absolute;left:6438;top:3149;width:209;height:4257" filled="true" fillcolor="#ff9900" stroked="false">
              <v:fill type="solid"/>
            </v:rect>
            <v:rect style="position:absolute;left:5559;top:1272;width:385;height:127" filled="true" fillcolor="#0000ff" stroked="false">
              <v:fill type="solid"/>
            </v:rect>
            <v:rect style="position:absolute;left:5016;top:1397;width:209;height:252" filled="true" fillcolor="#959595" stroked="false">
              <v:fill type="solid"/>
            </v:rect>
            <v:line style="position:absolute" from="5256,1397" to="5256,1649" stroked="true" strokeweight="3.223616pt" strokecolor="#ff0000">
              <v:stroke dashstyle="solid"/>
            </v:line>
            <v:rect style="position:absolute;left:5288;top:1397;width:209;height:252" filled="true" fillcolor="#959595" stroked="false">
              <v:fill type="solid"/>
            </v:rect>
            <v:line style="position:absolute" from="5527,1272" to="5527,3150" stroked="true" strokeweight="3.223618pt" strokecolor="#ff0000">
              <v:stroke dashstyle="solid"/>
            </v:line>
            <v:rect style="position:absolute;left:5559;top:1397;width:385;height:252" filled="true" fillcolor="#0000ff" stroked="false">
              <v:fill type="solid"/>
            </v:rect>
            <v:rect style="position:absolute;left:5288;top:1647;width:209;height:127" filled="true" fillcolor="#959595" stroked="false">
              <v:fill type="solid"/>
            </v:rect>
            <v:rect style="position:absolute;left:5559;top:1647;width:385;height:127" filled="true" fillcolor="#0000ff" stroked="false">
              <v:fill type="solid"/>
            </v:rect>
            <v:rect style="position:absolute;left:5288;top:1772;width:209;height:127" filled="true" fillcolor="#959595" stroked="false">
              <v:fill type="solid"/>
            </v:rect>
            <v:rect style="position:absolute;left:5559;top:1772;width:385;height:127" filled="true" fillcolor="#0000ff" stroked="false">
              <v:fill type="solid"/>
            </v:rect>
            <v:rect style="position:absolute;left:5288;top:1898;width:209;height:127" filled="true" fillcolor="#959595" stroked="false">
              <v:fill type="solid"/>
            </v:rect>
            <v:rect style="position:absolute;left:5559;top:1898;width:385;height:127" filled="true" fillcolor="#0000ff" stroked="false">
              <v:fill type="solid"/>
            </v:rect>
            <v:rect style="position:absolute;left:5288;top:2023;width:209;height:127" filled="true" fillcolor="#959595" stroked="false">
              <v:fill type="solid"/>
            </v:rect>
            <v:rect style="position:absolute;left:5559;top:2023;width:385;height:127" filled="true" fillcolor="#0000ff" stroked="false">
              <v:fill type="solid"/>
            </v:rect>
            <v:rect style="position:absolute;left:5288;top:2148;width:209;height:127" filled="true" fillcolor="#959595" stroked="false">
              <v:fill type="solid"/>
            </v:rect>
            <v:rect style="position:absolute;left:5559;top:2148;width:385;height:127" filled="true" fillcolor="#0000ff" stroked="false">
              <v:fill type="solid"/>
            </v:rect>
            <v:rect style="position:absolute;left:5288;top:2273;width:209;height:127" filled="true" fillcolor="#959595" stroked="false">
              <v:fill type="solid"/>
            </v:rect>
            <v:rect style="position:absolute;left:5559;top:2273;width:385;height:127" filled="true" fillcolor="#0000ff" stroked="false">
              <v:fill type="solid"/>
            </v:rect>
            <v:rect style="position:absolute;left:5288;top:2398;width:209;height:127" filled="true" fillcolor="#959595" stroked="false">
              <v:fill type="solid"/>
            </v:rect>
            <v:rect style="position:absolute;left:5559;top:2398;width:385;height:127" filled="true" fillcolor="#0000ff" stroked="false">
              <v:fill type="solid"/>
            </v:rect>
            <v:rect style="position:absolute;left:5288;top:2523;width:209;height:127" filled="true" fillcolor="#959595" stroked="false">
              <v:fill type="solid"/>
            </v:rect>
            <v:rect style="position:absolute;left:5559;top:2523;width:385;height:127" filled="true" fillcolor="#0000ff" stroked="false">
              <v:fill type="solid"/>
            </v:rect>
            <v:rect style="position:absolute;left:5288;top:2648;width:209;height:127" filled="true" fillcolor="#959595" stroked="false">
              <v:fill type="solid"/>
            </v:rect>
            <v:rect style="position:absolute;left:5559;top:2648;width:385;height:127" filled="true" fillcolor="#0000ff" stroked="false">
              <v:fill type="solid"/>
            </v:rect>
            <v:rect style="position:absolute;left:5288;top:2774;width:209;height:127" filled="true" fillcolor="#959595" stroked="false">
              <v:fill type="solid"/>
            </v:rect>
            <v:rect style="position:absolute;left:5559;top:2774;width:385;height:127" filled="true" fillcolor="#0000ff" stroked="false">
              <v:fill type="solid"/>
            </v:rect>
            <v:rect style="position:absolute;left:5288;top:2899;width:209;height:127" filled="true" fillcolor="#959595" stroked="false">
              <v:fill type="solid"/>
            </v:rect>
            <v:rect style="position:absolute;left:5559;top:2899;width:385;height:127" filled="true" fillcolor="#0000ff" stroked="false">
              <v:fill type="solid"/>
            </v:rect>
            <v:rect style="position:absolute;left:5288;top:3024;width:209;height:127" filled="true" fillcolor="#959595" stroked="false">
              <v:fill type="solid"/>
            </v:rect>
            <v:rect style="position:absolute;left:5559;top:3024;width:385;height:127" filled="true" fillcolor="#0000ff" stroked="false">
              <v:fill type="solid"/>
            </v:rect>
            <v:rect style="position:absolute;left:5288;top:3149;width:209;height:4257" filled="true" fillcolor="#ff9900" stroked="false">
              <v:fill type="solid"/>
            </v:rect>
            <v:line style="position:absolute" from="5527,3149" to="5527,7406" stroked="true" strokeweight="3.223616pt" strokecolor="#008000">
              <v:stroke dashstyle="solid"/>
            </v:line>
            <v:rect style="position:absolute;left:5559;top:3149;width:385;height:4257" filled="true" fillcolor="#00ffff" stroked="false">
              <v:fill type="solid"/>
            </v:rect>
            <v:rect style="position:absolute;left:5288;top:7404;width:209;height:252" filled="true" fillcolor="#ff9900" stroked="false">
              <v:fill type="solid"/>
            </v:rect>
            <v:line style="position:absolute" from="5527,7405" to="5527,7656" stroked="true" strokeweight="3.223616pt" strokecolor="#ff0000">
              <v:stroke dashstyle="solid"/>
            </v:line>
            <v:rect style="position:absolute;left:5559;top:7404;width:817;height:252" filled="true" fillcolor="#0000ff" stroked="false">
              <v:fill type="solid"/>
            </v:rect>
            <v:line style="position:absolute" from="6407,7405" to="6407,7656" stroked="true" strokeweight="3.223616pt" strokecolor="#ff0000">
              <v:stroke dashstyle="solid"/>
            </v:line>
            <v:rect style="position:absolute;left:6438;top:7404;width:209;height:252" filled="true" fillcolor="#ff9900" stroked="false">
              <v:fill type="solid"/>
            </v:rect>
            <v:line style="position:absolute" from="1803,310" to="1803,10785" stroked="true" strokeweight=".991883pt" strokecolor="#000000">
              <v:stroke dashstyle="solid"/>
            </v:line>
            <v:line style="position:absolute" from="10414,323" to="10414,10785" stroked="true" strokeweight=".991889pt" strokecolor="#000000">
              <v:stroke dashstyle="solid"/>
            </v:line>
            <v:line style="position:absolute" from="1812,317" to="10424,317" stroked="true" strokeweight=".620533pt" strokecolor="#000000">
              <v:stroke dashstyle="solid"/>
            </v:line>
            <v:shape style="position:absolute;left:5844;top:7650;width:252;height:3135" coordorigin="5844,7650" coordsize="252,3135" path="m6084,9027l5844,9027,5844,10785,6084,10785,6084,9027m6096,7650l5856,7650,5856,8902,6096,8902,6096,7650e" filled="true" fillcolor="#008000" stroked="false">
              <v:path arrowok="t"/>
              <v:fill type="solid"/>
            </v:shape>
            <v:shape style="position:absolute;left:6072;top:1442;width:1191;height:6860" coordorigin="6073,1443" coordsize="1191,6860" path="m7199,8274l7196,8272,6155,8272,6155,8250,6073,8276,6155,8302,6155,8280,7196,8280,7199,8278,7199,8274m7220,7504l7217,7502,6461,7502,6461,7481,6378,7507,6461,7532,6461,7511,7217,7511,7220,7509,7220,7504m7232,2285l7229,2283,6450,2283,6450,2262,6367,2288,6450,2314,6450,2292,7229,2292,7232,2290,7232,2285m7232,1829l7229,1827,6699,1827,6699,1806,6617,1832,6699,1858,6699,1836,7229,1836,7232,1834,7232,1829m7253,4263l7250,4261,6461,4261,6461,4239,6378,4265,6461,4291,6461,4270,7250,4270,7253,4268,7253,4263m7253,2593l7250,2591,6557,2591,6557,2569,6474,2595,6557,2621,6557,2599,7250,2599,7253,2597,7253,2593m7253,1573l7250,1571,6840,1565,6840,1565,6841,1543,6757,1568,6839,1595,6840,1574,7246,1580,7250,1580,7253,1578,7253,1573m7263,4839l7260,4837,6569,4837,6569,4815,6486,4841,6569,4867,6569,4846,7260,4846,7263,4844,7263,4839m7263,1466l7260,1464,6732,1464,6732,1443,6650,1469,6732,1495,6732,1473,7260,1473,7263,1471,7263,1466e" filled="true" fillcolor="#000000" stroked="false">
              <v:path arrowok="t"/>
              <v:fill type="solid"/>
            </v:shape>
            <v:line style="position:absolute" from="2495,9024" to="2495,10788" stroked="true" strokeweight="1.32251pt" strokecolor="#000000">
              <v:stroke dashstyle="solid"/>
            </v:line>
            <v:line style="position:absolute" from="3463,9040" to="3463,10788" stroked="true" strokeweight="1.32251pt" strokecolor="#000000">
              <v:stroke dashstyle="solid"/>
            </v:line>
            <v:line style="position:absolute" from="4658,9040" to="4658,10788" stroked="true" strokeweight="1.32251pt" strokecolor="#000000">
              <v:stroke dashstyle="solid"/>
            </v:line>
            <v:shape style="position:absolute;left:679;top:7472;width:6276;height:15" coordorigin="679,7472" coordsize="6276,15" path="m2260,8971l4891,8971m5345,8965l6583,8965e" filled="false" stroked="true" strokeweight=".699835pt" strokecolor="#000000">
              <v:path arrowok="t"/>
              <v:stroke dashstyle="shortdot"/>
            </v:shape>
            <v:shape style="position:absolute;left:6915;top:1261;width:305;height:126" type="#_x0000_t75" stroked="false">
              <v:imagedata r:id="rId12" o:title=""/>
            </v:shape>
            <v:line style="position:absolute" from="5975,7613" to="5975,8013" stroked="true" strokeweight="1.377618pt" strokecolor="#000000">
              <v:stroke dashstyle="longdashdot"/>
            </v:line>
            <v:rect style="position:absolute;left:5910;top:7437;width:153;height:176" filled="true" fillcolor="#959595" stroked="false">
              <v:fill type="solid"/>
            </v:rect>
            <v:rect style="position:absolute;left:5910;top:7437;width:153;height:176" filled="false" stroked="true" strokeweight=".578433pt" strokecolor="#000000">
              <v:stroke dashstyle="solid"/>
            </v:rect>
            <v:line style="position:absolute" from="5987,1168" to="5987,7437" stroked="true" strokeweight="4.298159pt" strokecolor="#959595">
              <v:stroke dashstyle="solid"/>
            </v:line>
            <v:rect style="position:absolute;left:5943;top:1167;width:86;height:6270" filled="false" stroked="true" strokeweight=".688758pt" strokecolor="#000000">
              <v:stroke dashstyle="solid"/>
            </v:rect>
            <v:line style="position:absolute" from="5944,1140" to="6693,1140" stroked="true" strokeweight="2.79242pt" strokecolor="#959595">
              <v:stroke dashstyle="solid"/>
            </v:line>
            <v:rect style="position:absolute;left:5943;top:1111;width:749;height:56" filled="false" stroked="true" strokeweight=".432355pt" strokecolor="#000000">
              <v:stroke dashstyle="solid"/>
            </v:rect>
            <v:shape style="position:absolute;left:6008;top:6335;width:1213;height:52" coordorigin="6008,6336" coordsize="1213,52" path="m6091,6336l6008,6362,6091,6387,6091,6366,6073,6366,6070,6364,6070,6359,6073,6357,6091,6357,6091,6336xm6091,6357l6073,6357,6070,6359,6070,6364,6073,6366,6091,6366,6091,6357xm7217,6357l6091,6357,6091,6366,7217,6366,7220,6364,7220,6359,7217,6357xe" filled="true" fillcolor="#000000" stroked="false">
              <v:path arrowok="t"/>
              <v:fill type="solid"/>
            </v:shape>
            <v:shape style="position:absolute;left:1776;top:295;width:8666;height:10500" coordorigin="1776,295" coordsize="8666,10500" path="m10442,10795l10442,295,1776,295,1776,10795e" filled="false" stroked="true" strokeweight="1.5pt" strokecolor="#0000ff">
              <v:path arrowok="t"/>
              <v:stroke dashstyle="solid"/>
            </v:shape>
            <v:shape style="position:absolute;left:2523;top:426;width:7601;height:2210" type="#_x0000_t202" filled="false" stroked="false">
              <v:textbox inset="0,0,0,0">
                <w:txbxContent>
                  <w:p>
                    <w:pPr>
                      <w:spacing w:before="2"/>
                      <w:ind w:left="2531" w:right="0" w:firstLine="0"/>
                      <w:jc w:val="left"/>
                      <w:rPr>
                        <w:rFonts w:ascii="Arial" w:hAnsi="Arial"/>
                        <w:b/>
                        <w:sz w:val="13"/>
                      </w:rPr>
                    </w:pPr>
                    <w:r>
                      <w:rPr>
                        <w:rFonts w:ascii="Arial" w:hAnsi="Arial"/>
                        <w:b/>
                        <w:w w:val="170"/>
                        <w:sz w:val="13"/>
                      </w:rPr>
                      <w:t>ПЕС -1ХГ (Яновска), Мадан</w:t>
                    </w:r>
                  </w:p>
                  <w:p>
                    <w:pPr>
                      <w:spacing w:line="240" w:lineRule="auto" w:before="4"/>
                      <w:rPr>
                        <w:b/>
                        <w:sz w:val="20"/>
                      </w:rPr>
                    </w:pPr>
                  </w:p>
                  <w:p>
                    <w:pPr>
                      <w:tabs>
                        <w:tab w:pos="3300" w:val="left" w:leader="none"/>
                        <w:tab w:pos="5595" w:val="left" w:leader="none"/>
                      </w:tabs>
                      <w:spacing w:before="0"/>
                      <w:ind w:left="0" w:right="0" w:firstLine="0"/>
                      <w:jc w:val="left"/>
                      <w:rPr>
                        <w:rFonts w:ascii="Arial" w:hAnsi="Arial"/>
                        <w:b/>
                        <w:sz w:val="9"/>
                      </w:rPr>
                    </w:pPr>
                    <w:r>
                      <w:rPr>
                        <w:rFonts w:ascii="Arial" w:hAnsi="Arial"/>
                        <w:b/>
                        <w:w w:val="170"/>
                        <w:sz w:val="9"/>
                      </w:rPr>
                      <w:t>Координати в BG-1970:  X</w:t>
                    </w:r>
                    <w:r>
                      <w:rPr>
                        <w:rFonts w:ascii="Arial" w:hAnsi="Arial"/>
                        <w:b/>
                        <w:spacing w:val="-25"/>
                        <w:w w:val="170"/>
                        <w:sz w:val="9"/>
                      </w:rPr>
                      <w:t> </w:t>
                    </w:r>
                    <w:r>
                      <w:rPr>
                        <w:rFonts w:ascii="Arial" w:hAnsi="Arial"/>
                        <w:b/>
                        <w:w w:val="170"/>
                        <w:sz w:val="9"/>
                      </w:rPr>
                      <w:t>=</w:t>
                    </w:r>
                    <w:r>
                      <w:rPr>
                        <w:rFonts w:ascii="Arial" w:hAnsi="Arial"/>
                        <w:b/>
                        <w:spacing w:val="-5"/>
                        <w:w w:val="170"/>
                        <w:sz w:val="9"/>
                      </w:rPr>
                      <w:t> </w:t>
                    </w:r>
                    <w:r>
                      <w:rPr>
                        <w:rFonts w:ascii="Arial" w:hAnsi="Arial"/>
                        <w:b/>
                        <w:w w:val="170"/>
                        <w:sz w:val="9"/>
                      </w:rPr>
                      <w:t>4466049.409</w:t>
                      <w:tab/>
                      <w:t>Y</w:t>
                    </w:r>
                    <w:r>
                      <w:rPr>
                        <w:rFonts w:ascii="Arial" w:hAnsi="Arial"/>
                        <w:b/>
                        <w:spacing w:val="-5"/>
                        <w:w w:val="170"/>
                        <w:sz w:val="9"/>
                      </w:rPr>
                      <w:t> </w:t>
                    </w:r>
                    <w:r>
                      <w:rPr>
                        <w:rFonts w:ascii="Arial" w:hAnsi="Arial"/>
                        <w:b/>
                        <w:w w:val="170"/>
                        <w:sz w:val="9"/>
                      </w:rPr>
                      <w:t>=</w:t>
                    </w:r>
                    <w:r>
                      <w:rPr>
                        <w:rFonts w:ascii="Arial" w:hAnsi="Arial"/>
                        <w:b/>
                        <w:spacing w:val="-5"/>
                        <w:w w:val="170"/>
                        <w:sz w:val="9"/>
                      </w:rPr>
                      <w:t> </w:t>
                    </w:r>
                    <w:r>
                      <w:rPr>
                        <w:rFonts w:ascii="Arial" w:hAnsi="Arial"/>
                        <w:b/>
                        <w:w w:val="170"/>
                        <w:sz w:val="9"/>
                      </w:rPr>
                      <w:t>8632498.183</w:t>
                      <w:tab/>
                      <w:t>Кота терен: Z = 787.00</w:t>
                    </w:r>
                    <w:r>
                      <w:rPr>
                        <w:rFonts w:ascii="Arial" w:hAnsi="Arial"/>
                        <w:b/>
                        <w:spacing w:val="-10"/>
                        <w:w w:val="170"/>
                        <w:sz w:val="9"/>
                      </w:rPr>
                      <w:t> </w:t>
                    </w:r>
                    <w:r>
                      <w:rPr>
                        <w:rFonts w:ascii="Arial" w:hAnsi="Arial"/>
                        <w:b/>
                        <w:w w:val="170"/>
                        <w:sz w:val="9"/>
                      </w:rPr>
                      <w:t>m</w:t>
                    </w:r>
                  </w:p>
                  <w:p>
                    <w:pPr>
                      <w:spacing w:before="21"/>
                      <w:ind w:left="0" w:right="358" w:firstLine="0"/>
                      <w:jc w:val="right"/>
                      <w:rPr>
                        <w:rFonts w:ascii="Arial" w:hAnsi="Arial"/>
                        <w:b/>
                        <w:sz w:val="9"/>
                      </w:rPr>
                    </w:pPr>
                    <w:r>
                      <w:rPr>
                        <w:rFonts w:ascii="Arial" w:hAnsi="Arial"/>
                        <w:b/>
                        <w:w w:val="170"/>
                        <w:sz w:val="9"/>
                      </w:rPr>
                      <w:t>СВН = 5 m под терена</w:t>
                    </w:r>
                  </w:p>
                  <w:p>
                    <w:pPr>
                      <w:spacing w:line="240" w:lineRule="auto" w:before="0"/>
                      <w:rPr>
                        <w:b/>
                        <w:sz w:val="10"/>
                      </w:rPr>
                    </w:pPr>
                  </w:p>
                  <w:p>
                    <w:pPr>
                      <w:spacing w:line="240" w:lineRule="auto" w:before="1"/>
                      <w:rPr>
                        <w:b/>
                        <w:sz w:val="11"/>
                      </w:rPr>
                    </w:pPr>
                  </w:p>
                  <w:p>
                    <w:pPr>
                      <w:spacing w:before="0"/>
                      <w:ind w:left="4778" w:right="0" w:firstLine="0"/>
                      <w:jc w:val="left"/>
                      <w:rPr>
                        <w:rFonts w:ascii="Arial" w:hAnsi="Arial"/>
                        <w:b/>
                        <w:sz w:val="8"/>
                      </w:rPr>
                    </w:pPr>
                    <w:r>
                      <w:rPr>
                        <w:rFonts w:ascii="Arial" w:hAnsi="Arial"/>
                        <w:b/>
                        <w:w w:val="170"/>
                        <w:sz w:val="8"/>
                      </w:rPr>
                      <w:t>Сондиране с Ø 410 mm</w:t>
                    </w:r>
                  </w:p>
                  <w:p>
                    <w:pPr>
                      <w:spacing w:line="304" w:lineRule="auto" w:before="42"/>
                      <w:ind w:left="4778" w:right="17" w:firstLine="0"/>
                      <w:jc w:val="left"/>
                      <w:rPr>
                        <w:rFonts w:ascii="Arial" w:hAnsi="Arial"/>
                        <w:b/>
                        <w:sz w:val="8"/>
                      </w:rPr>
                    </w:pPr>
                    <w:r>
                      <w:rPr>
                        <w:rFonts w:ascii="Arial" w:hAnsi="Arial"/>
                        <w:b/>
                        <w:w w:val="170"/>
                        <w:sz w:val="8"/>
                      </w:rPr>
                      <w:t>Кондуктурна метална тръба с Ø324/6 mm Циментация</w:t>
                    </w:r>
                  </w:p>
                  <w:p>
                    <w:pPr>
                      <w:spacing w:line="240" w:lineRule="auto" w:before="3"/>
                      <w:rPr>
                        <w:b/>
                        <w:sz w:val="12"/>
                      </w:rPr>
                    </w:pPr>
                  </w:p>
                  <w:p>
                    <w:pPr>
                      <w:spacing w:line="326" w:lineRule="auto" w:before="0"/>
                      <w:ind w:left="4778" w:right="215" w:firstLine="0"/>
                      <w:jc w:val="left"/>
                      <w:rPr>
                        <w:rFonts w:ascii="Arial" w:hAnsi="Arial"/>
                        <w:b/>
                        <w:sz w:val="8"/>
                      </w:rPr>
                    </w:pPr>
                    <w:r>
                      <w:rPr>
                        <w:rFonts w:ascii="Arial" w:hAnsi="Arial"/>
                        <w:b/>
                        <w:w w:val="170"/>
                        <w:sz w:val="8"/>
                      </w:rPr>
                      <w:t>Проширяване на PQ ствол (122.6 mm) с проширител с Ø 311 mm</w:t>
                    </w:r>
                  </w:p>
                  <w:p>
                    <w:pPr>
                      <w:spacing w:line="240" w:lineRule="auto" w:before="10"/>
                      <w:rPr>
                        <w:b/>
                        <w:sz w:val="10"/>
                      </w:rPr>
                    </w:pPr>
                  </w:p>
                  <w:p>
                    <w:pPr>
                      <w:spacing w:line="326" w:lineRule="auto" w:before="1"/>
                      <w:ind w:left="4778" w:right="17" w:firstLine="0"/>
                      <w:jc w:val="left"/>
                      <w:rPr>
                        <w:rFonts w:ascii="Arial" w:hAnsi="Arial"/>
                        <w:b/>
                        <w:sz w:val="8"/>
                      </w:rPr>
                    </w:pPr>
                    <w:r>
                      <w:rPr>
                        <w:rFonts w:ascii="Arial" w:hAnsi="Arial"/>
                        <w:b/>
                        <w:w w:val="170"/>
                        <w:sz w:val="8"/>
                      </w:rPr>
                      <w:t>ПВЦ обсадна тръба с Ø 225 mm, R16 муфа Ø 250 mm, стена 16.7 mm</w:t>
                    </w:r>
                  </w:p>
                  <w:p>
                    <w:pPr>
                      <w:spacing w:line="240" w:lineRule="auto" w:before="10"/>
                      <w:rPr>
                        <w:b/>
                        <w:sz w:val="10"/>
                      </w:rPr>
                    </w:pPr>
                  </w:p>
                  <w:p>
                    <w:pPr>
                      <w:spacing w:before="0"/>
                      <w:ind w:left="4778" w:right="0" w:firstLine="0"/>
                      <w:jc w:val="left"/>
                      <w:rPr>
                        <w:rFonts w:ascii="Arial" w:hAnsi="Arial"/>
                        <w:b/>
                        <w:sz w:val="8"/>
                      </w:rPr>
                    </w:pPr>
                    <w:r>
                      <w:rPr>
                        <w:rFonts w:ascii="Arial" w:hAnsi="Arial"/>
                        <w:b/>
                        <w:w w:val="170"/>
                        <w:sz w:val="8"/>
                      </w:rPr>
                      <w:t>Циментация</w:t>
                    </w:r>
                  </w:p>
                </w:txbxContent>
              </v:textbox>
              <w10:wrap type="none"/>
            </v:shape>
            <v:shape style="position:absolute;left:7301;top:4167;width:2878;height:847" type="#_x0000_t202" filled="false" stroked="false">
              <v:textbox inset="0,0,0,0">
                <w:txbxContent>
                  <w:p>
                    <w:pPr>
                      <w:spacing w:line="326" w:lineRule="auto" w:before="2"/>
                      <w:ind w:left="0" w:right="765" w:firstLine="0"/>
                      <w:jc w:val="left"/>
                      <w:rPr>
                        <w:rFonts w:ascii="Arial" w:hAnsi="Arial"/>
                        <w:b/>
                        <w:sz w:val="8"/>
                      </w:rPr>
                    </w:pPr>
                    <w:r>
                      <w:rPr>
                        <w:rFonts w:ascii="Arial" w:hAnsi="Arial"/>
                        <w:b/>
                        <w:w w:val="170"/>
                        <w:sz w:val="8"/>
                      </w:rPr>
                      <w:t>ПВЦ филтър Ø 225 mm, R16 муфа Ø 250 mm, стена 16.7 mm хоризонтални прорези</w:t>
                    </w:r>
                  </w:p>
                  <w:p>
                    <w:pPr>
                      <w:spacing w:line="240" w:lineRule="auto" w:before="0"/>
                      <w:rPr>
                        <w:b/>
                        <w:sz w:val="10"/>
                      </w:rPr>
                    </w:pPr>
                  </w:p>
                  <w:p>
                    <w:pPr>
                      <w:spacing w:line="240" w:lineRule="auto" w:before="4"/>
                      <w:rPr>
                        <w:b/>
                        <w:sz w:val="9"/>
                      </w:rPr>
                    </w:pPr>
                  </w:p>
                  <w:p>
                    <w:pPr>
                      <w:spacing w:line="120" w:lineRule="atLeast" w:before="0"/>
                      <w:ind w:left="0" w:right="0" w:firstLine="0"/>
                      <w:jc w:val="left"/>
                      <w:rPr>
                        <w:rFonts w:ascii="Arial" w:hAnsi="Arial"/>
                        <w:b/>
                        <w:sz w:val="8"/>
                      </w:rPr>
                    </w:pPr>
                    <w:r>
                      <w:rPr>
                        <w:rFonts w:ascii="Arial" w:hAnsi="Arial"/>
                        <w:b/>
                        <w:w w:val="170"/>
                        <w:sz w:val="8"/>
                      </w:rPr>
                      <w:t>Гравиен пакет от сортиран пясък и чакъл с едрина на зърната 3-5 mm</w:t>
                    </w:r>
                  </w:p>
                </w:txbxContent>
              </v:textbox>
              <w10:wrap type="none"/>
            </v:shape>
            <v:shape style="position:absolute;left:7301;top:6294;width:1413;height:222" type="#_x0000_t202" filled="false" stroked="false">
              <v:textbox inset="0,0,0,0">
                <w:txbxContent>
                  <w:p>
                    <w:pPr>
                      <w:spacing w:before="2"/>
                      <w:ind w:left="0" w:right="0" w:firstLine="0"/>
                      <w:jc w:val="left"/>
                      <w:rPr>
                        <w:rFonts w:ascii="Arial" w:hAnsi="Arial"/>
                        <w:b/>
                        <w:sz w:val="8"/>
                      </w:rPr>
                    </w:pPr>
                    <w:r>
                      <w:rPr>
                        <w:rFonts w:ascii="Arial" w:hAnsi="Arial"/>
                        <w:b/>
                        <w:w w:val="170"/>
                        <w:sz w:val="8"/>
                      </w:rPr>
                      <w:t>Потопяема помпа</w:t>
                    </w:r>
                    <w:r>
                      <w:rPr>
                        <w:rFonts w:ascii="Arial" w:hAnsi="Arial"/>
                        <w:b/>
                        <w:spacing w:val="1"/>
                        <w:w w:val="170"/>
                        <w:sz w:val="8"/>
                      </w:rPr>
                      <w:t> </w:t>
                    </w:r>
                    <w:r>
                      <w:rPr>
                        <w:rFonts w:ascii="Arial" w:hAnsi="Arial"/>
                        <w:b/>
                        <w:w w:val="170"/>
                        <w:sz w:val="8"/>
                      </w:rPr>
                      <w:t>6"</w:t>
                    </w:r>
                  </w:p>
                  <w:p>
                    <w:pPr>
                      <w:spacing w:before="34"/>
                      <w:ind w:left="0" w:right="0" w:firstLine="0"/>
                      <w:jc w:val="left"/>
                      <w:rPr>
                        <w:rFonts w:ascii="Arial" w:hAnsi="Arial"/>
                        <w:b/>
                        <w:sz w:val="8"/>
                      </w:rPr>
                    </w:pPr>
                    <w:r>
                      <w:rPr>
                        <w:rFonts w:ascii="Arial" w:hAnsi="Arial"/>
                        <w:b/>
                        <w:w w:val="170"/>
                        <w:sz w:val="8"/>
                      </w:rPr>
                      <w:t>с водопровод 2</w:t>
                    </w:r>
                    <w:r>
                      <w:rPr>
                        <w:rFonts w:ascii="Arial" w:hAnsi="Arial"/>
                        <w:b/>
                        <w:spacing w:val="7"/>
                        <w:w w:val="170"/>
                        <w:sz w:val="8"/>
                      </w:rPr>
                      <w:t> </w:t>
                    </w:r>
                    <w:r>
                      <w:rPr>
                        <w:rFonts w:ascii="Arial" w:hAnsi="Arial"/>
                        <w:b/>
                        <w:w w:val="170"/>
                        <w:sz w:val="8"/>
                      </w:rPr>
                      <w:t>1/2"</w:t>
                    </w:r>
                  </w:p>
                </w:txbxContent>
              </v:textbox>
              <w10:wrap type="none"/>
            </v:shape>
            <v:shape style="position:absolute;left:7301;top:7421;width:2510;height:213" type="#_x0000_t202" filled="false" stroked="false">
              <v:textbox inset="0,0,0,0">
                <w:txbxContent>
                  <w:p>
                    <w:pPr>
                      <w:spacing w:line="304" w:lineRule="auto" w:before="2"/>
                      <w:ind w:left="0" w:right="0" w:firstLine="0"/>
                      <w:jc w:val="left"/>
                      <w:rPr>
                        <w:rFonts w:ascii="Arial" w:hAnsi="Arial"/>
                        <w:b/>
                        <w:sz w:val="8"/>
                      </w:rPr>
                    </w:pPr>
                    <w:r>
                      <w:rPr>
                        <w:rFonts w:ascii="Arial" w:hAnsi="Arial"/>
                        <w:b/>
                        <w:w w:val="170"/>
                        <w:sz w:val="8"/>
                      </w:rPr>
                      <w:t>ПВЦ обсадна тръба с Ø 200 mm, R16 муфа Ø 224.8 mm, стена 14.9 mm</w:t>
                    </w:r>
                  </w:p>
                </w:txbxContent>
              </v:textbox>
              <w10:wrap type="none"/>
            </v:shape>
            <v:shape style="position:absolute;left:7301;top:8172;width:2422;height:222" type="#_x0000_t202" filled="false" stroked="false">
              <v:textbox inset="0,0,0,0">
                <w:txbxContent>
                  <w:p>
                    <w:pPr>
                      <w:spacing w:before="2"/>
                      <w:ind w:left="0" w:right="0" w:firstLine="0"/>
                      <w:jc w:val="left"/>
                      <w:rPr>
                        <w:rFonts w:ascii="Arial" w:hAnsi="Arial"/>
                        <w:b/>
                        <w:sz w:val="8"/>
                      </w:rPr>
                    </w:pPr>
                    <w:r>
                      <w:rPr>
                        <w:rFonts w:ascii="Arial" w:hAnsi="Arial"/>
                        <w:b/>
                        <w:w w:val="170"/>
                        <w:sz w:val="8"/>
                      </w:rPr>
                      <w:t>Открит наклонен ствол NQ (76 mm)</w:t>
                    </w:r>
                  </w:p>
                  <w:p>
                    <w:pPr>
                      <w:spacing w:before="34"/>
                      <w:ind w:left="0" w:right="0" w:firstLine="0"/>
                      <w:jc w:val="left"/>
                      <w:rPr>
                        <w:rFonts w:ascii="Arial" w:hAnsi="Arial"/>
                        <w:b/>
                        <w:sz w:val="8"/>
                      </w:rPr>
                    </w:pPr>
                    <w:r>
                      <w:rPr>
                        <w:rFonts w:ascii="Arial" w:hAnsi="Arial"/>
                        <w:b/>
                        <w:w w:val="170"/>
                        <w:sz w:val="8"/>
                      </w:rPr>
                      <w:t>на ПС - Яновска</w:t>
                    </w:r>
                  </w:p>
                </w:txbxContent>
              </v:textbox>
              <w10:wrap type="none"/>
            </v:shape>
            <v:shape style="position:absolute;left:3475;top:9039;width:1170;height:1736" type="#_x0000_t202" filled="false" stroked="false">
              <v:textbox inset="0,0,0,0">
                <w:txbxContent>
                  <w:p>
                    <w:pPr>
                      <w:spacing w:line="240" w:lineRule="auto" w:before="0"/>
                      <w:rPr>
                        <w:b/>
                        <w:sz w:val="10"/>
                      </w:rPr>
                    </w:pPr>
                  </w:p>
                  <w:p>
                    <w:pPr>
                      <w:spacing w:line="240" w:lineRule="auto" w:before="0"/>
                      <w:rPr>
                        <w:b/>
                        <w:sz w:val="10"/>
                      </w:rPr>
                    </w:pPr>
                  </w:p>
                  <w:p>
                    <w:pPr>
                      <w:spacing w:line="240" w:lineRule="auto" w:before="0"/>
                      <w:rPr>
                        <w:b/>
                        <w:sz w:val="10"/>
                      </w:rPr>
                    </w:pPr>
                  </w:p>
                  <w:p>
                    <w:pPr>
                      <w:spacing w:line="240" w:lineRule="auto" w:before="0"/>
                      <w:rPr>
                        <w:b/>
                        <w:sz w:val="10"/>
                      </w:rPr>
                    </w:pPr>
                  </w:p>
                  <w:p>
                    <w:pPr>
                      <w:spacing w:line="240" w:lineRule="auto" w:before="6"/>
                      <w:rPr>
                        <w:b/>
                        <w:sz w:val="14"/>
                      </w:rPr>
                    </w:pPr>
                  </w:p>
                  <w:p>
                    <w:pPr>
                      <w:spacing w:line="290" w:lineRule="auto" w:before="0"/>
                      <w:ind w:left="14" w:right="0" w:firstLine="0"/>
                      <w:jc w:val="left"/>
                      <w:rPr>
                        <w:rFonts w:ascii="Arial" w:hAnsi="Arial"/>
                        <w:b/>
                        <w:sz w:val="9"/>
                      </w:rPr>
                    </w:pPr>
                    <w:r>
                      <w:rPr>
                        <w:rFonts w:ascii="Arial" w:hAnsi="Arial"/>
                        <w:b/>
                        <w:w w:val="170"/>
                        <w:sz w:val="9"/>
                      </w:rPr>
                      <w:t>Гнайси </w:t>
                    </w:r>
                    <w:r>
                      <w:rPr>
                        <w:rFonts w:ascii="Arial" w:hAnsi="Arial"/>
                        <w:b/>
                        <w:w w:val="165"/>
                        <w:sz w:val="9"/>
                      </w:rPr>
                      <w:t>пегматити</w:t>
                    </w:r>
                  </w:p>
                  <w:p>
                    <w:pPr>
                      <w:spacing w:line="240" w:lineRule="auto" w:before="10"/>
                      <w:rPr>
                        <w:b/>
                        <w:sz w:val="10"/>
                      </w:rPr>
                    </w:pPr>
                  </w:p>
                  <w:p>
                    <w:pPr>
                      <w:spacing w:before="0"/>
                      <w:ind w:left="14" w:right="0" w:firstLine="0"/>
                      <w:jc w:val="left"/>
                      <w:rPr>
                        <w:rFonts w:ascii="Arial"/>
                        <w:b/>
                        <w:sz w:val="9"/>
                      </w:rPr>
                    </w:pPr>
                    <w:r>
                      <w:rPr>
                        <w:rFonts w:ascii="Arial"/>
                        <w:b/>
                        <w:w w:val="170"/>
                        <w:sz w:val="9"/>
                      </w:rPr>
                      <w:t>VIII - IX</w:t>
                    </w:r>
                  </w:p>
                  <w:p>
                    <w:pPr>
                      <w:spacing w:before="22"/>
                      <w:ind w:left="14" w:right="0" w:firstLine="0"/>
                      <w:jc w:val="left"/>
                      <w:rPr>
                        <w:rFonts w:ascii="Arial" w:hAnsi="Arial"/>
                        <w:b/>
                        <w:sz w:val="9"/>
                      </w:rPr>
                    </w:pPr>
                    <w:r>
                      <w:rPr>
                        <w:rFonts w:ascii="Arial" w:hAnsi="Arial"/>
                        <w:b/>
                        <w:w w:val="170"/>
                        <w:sz w:val="9"/>
                      </w:rPr>
                      <w:t>категория</w:t>
                    </w:r>
                  </w:p>
                </w:txbxContent>
              </v:textbox>
              <w10:wrap type="none"/>
            </v:shape>
            <v:shape style="position:absolute;left:3181;top:10658;width:273;height:107" type="#_x0000_t202" filled="false" stroked="false">
              <v:textbox inset="0,0,0,0">
                <w:txbxContent>
                  <w:p>
                    <w:pPr>
                      <w:spacing w:before="1"/>
                      <w:ind w:left="0" w:right="0" w:firstLine="0"/>
                      <w:jc w:val="left"/>
                      <w:rPr>
                        <w:rFonts w:ascii="Arial"/>
                        <w:b/>
                        <w:sz w:val="9"/>
                      </w:rPr>
                    </w:pPr>
                    <w:r>
                      <w:rPr>
                        <w:rFonts w:ascii="Arial"/>
                        <w:b/>
                        <w:w w:val="170"/>
                        <w:sz w:val="9"/>
                      </w:rPr>
                      <w:t>600</w:t>
                    </w:r>
                  </w:p>
                </w:txbxContent>
              </v:textbox>
              <w10:wrap type="none"/>
            </v:shape>
            <w10:wrap type="none"/>
          </v:group>
        </w:pict>
      </w:r>
      <w:r>
        <w:rPr/>
        <w:t>Проектна конструкция на сондажния кладенец</w:t>
      </w:r>
    </w:p>
    <w:p>
      <w:pPr>
        <w:pStyle w:val="BodyText"/>
        <w:ind w:left="0"/>
        <w:rPr>
          <w:b/>
          <w:sz w:val="20"/>
        </w:rPr>
      </w:pPr>
    </w:p>
    <w:p>
      <w:pPr>
        <w:pStyle w:val="BodyText"/>
        <w:ind w:left="0"/>
        <w:rPr>
          <w:b/>
          <w:sz w:val="20"/>
        </w:rPr>
      </w:pPr>
    </w:p>
    <w:p>
      <w:pPr>
        <w:pStyle w:val="BodyText"/>
        <w:ind w:left="0"/>
        <w:rPr>
          <w:b/>
          <w:sz w:val="20"/>
        </w:rPr>
      </w:pPr>
    </w:p>
    <w:p>
      <w:pPr>
        <w:pStyle w:val="BodyText"/>
        <w:spacing w:before="5" w:after="1"/>
        <w:ind w:left="0"/>
        <w:rPr>
          <w:b/>
          <w:sz w:val="25"/>
        </w:rPr>
      </w:pPr>
    </w:p>
    <w:tbl>
      <w:tblPr>
        <w:tblW w:w="0" w:type="auto"/>
        <w:jc w:val="left"/>
        <w:tblInd w:w="17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67"/>
        <w:gridCol w:w="1195"/>
      </w:tblGrid>
      <w:tr>
        <w:trPr>
          <w:trHeight w:val="105" w:hRule="atLeast"/>
        </w:trPr>
        <w:tc>
          <w:tcPr>
            <w:tcW w:w="967" w:type="dxa"/>
            <w:tcBorders>
              <w:left w:val="single" w:sz="12" w:space="0" w:color="000000"/>
              <w:right w:val="single" w:sz="12" w:space="0" w:color="000000"/>
            </w:tcBorders>
          </w:tcPr>
          <w:p>
            <w:pPr>
              <w:pStyle w:val="TableParagraph"/>
              <w:spacing w:line="85" w:lineRule="exact"/>
              <w:ind w:right="47"/>
              <w:jc w:val="right"/>
              <w:rPr>
                <w:b/>
                <w:sz w:val="9"/>
              </w:rPr>
            </w:pPr>
            <w:r>
              <w:rPr>
                <w:b/>
                <w:w w:val="170"/>
                <w:sz w:val="9"/>
              </w:rPr>
              <w:t>Дълбочина</w:t>
            </w:r>
          </w:p>
        </w:tc>
        <w:tc>
          <w:tcPr>
            <w:tcW w:w="1195" w:type="dxa"/>
            <w:tcBorders>
              <w:left w:val="single" w:sz="12" w:space="0" w:color="000000"/>
              <w:right w:val="single" w:sz="12" w:space="0" w:color="000000"/>
            </w:tcBorders>
          </w:tcPr>
          <w:p>
            <w:pPr>
              <w:pStyle w:val="TableParagraph"/>
              <w:spacing w:line="85" w:lineRule="exact"/>
              <w:ind w:left="26"/>
              <w:rPr>
                <w:b/>
                <w:sz w:val="9"/>
              </w:rPr>
            </w:pPr>
            <w:r>
              <w:rPr>
                <w:b/>
                <w:w w:val="170"/>
                <w:sz w:val="9"/>
              </w:rPr>
              <w:t>Литология</w:t>
            </w:r>
          </w:p>
        </w:tc>
      </w:tr>
      <w:tr>
        <w:trPr>
          <w:trHeight w:val="230" w:hRule="atLeast"/>
        </w:trPr>
        <w:tc>
          <w:tcPr>
            <w:tcW w:w="967" w:type="dxa"/>
            <w:tcBorders>
              <w:left w:val="single" w:sz="12" w:space="0" w:color="000000"/>
              <w:right w:val="single" w:sz="12" w:space="0" w:color="000000"/>
            </w:tcBorders>
          </w:tcPr>
          <w:p>
            <w:pPr>
              <w:pStyle w:val="TableParagraph"/>
              <w:spacing w:before="1"/>
              <w:rPr>
                <w:rFonts w:ascii="Times New Roman"/>
                <w:b/>
                <w:sz w:val="10"/>
              </w:rPr>
            </w:pPr>
          </w:p>
          <w:p>
            <w:pPr>
              <w:pStyle w:val="TableParagraph"/>
              <w:spacing w:line="94" w:lineRule="exact"/>
              <w:ind w:right="-15"/>
              <w:jc w:val="right"/>
              <w:rPr>
                <w:b/>
                <w:sz w:val="9"/>
              </w:rPr>
            </w:pPr>
            <w:r>
              <w:rPr>
                <w:b/>
                <w:w w:val="165"/>
                <w:sz w:val="9"/>
              </w:rPr>
              <w:t>12</w:t>
            </w:r>
          </w:p>
        </w:tc>
        <w:tc>
          <w:tcPr>
            <w:tcW w:w="1195" w:type="dxa"/>
            <w:tcBorders>
              <w:left w:val="single" w:sz="12" w:space="0" w:color="000000"/>
              <w:right w:val="single" w:sz="12" w:space="0" w:color="000000"/>
            </w:tcBorders>
          </w:tcPr>
          <w:p>
            <w:pPr>
              <w:pStyle w:val="TableParagraph"/>
              <w:spacing w:line="103" w:lineRule="exact"/>
              <w:ind w:left="26"/>
              <w:rPr>
                <w:b/>
                <w:sz w:val="9"/>
              </w:rPr>
            </w:pPr>
            <w:r>
              <w:rPr>
                <w:b/>
                <w:w w:val="170"/>
                <w:sz w:val="9"/>
              </w:rPr>
              <w:t>Пролувиални</w:t>
            </w:r>
          </w:p>
          <w:p>
            <w:pPr>
              <w:pStyle w:val="TableParagraph"/>
              <w:spacing w:line="94" w:lineRule="exact" w:before="13"/>
              <w:ind w:left="26"/>
              <w:rPr>
                <w:b/>
                <w:sz w:val="9"/>
              </w:rPr>
            </w:pPr>
            <w:r>
              <w:rPr>
                <w:b/>
                <w:w w:val="170"/>
                <w:sz w:val="9"/>
              </w:rPr>
              <w:t>материали</w:t>
            </w:r>
          </w:p>
        </w:tc>
      </w:tr>
      <w:tr>
        <w:trPr>
          <w:trHeight w:val="1481" w:hRule="atLeast"/>
        </w:trPr>
        <w:tc>
          <w:tcPr>
            <w:tcW w:w="967" w:type="dxa"/>
            <w:tcBorders>
              <w:left w:val="single" w:sz="12" w:space="0" w:color="000000"/>
              <w:right w:val="single" w:sz="12" w:space="0" w:color="000000"/>
            </w:tcBorders>
          </w:tcPr>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spacing w:before="11"/>
              <w:rPr>
                <w:rFonts w:ascii="Times New Roman"/>
                <w:b/>
                <w:sz w:val="8"/>
              </w:rPr>
            </w:pPr>
          </w:p>
          <w:p>
            <w:pPr>
              <w:pStyle w:val="TableParagraph"/>
              <w:spacing w:line="94" w:lineRule="exact"/>
              <w:ind w:right="-15"/>
              <w:jc w:val="right"/>
              <w:rPr>
                <w:b/>
                <w:sz w:val="9"/>
              </w:rPr>
            </w:pPr>
            <w:r>
              <w:rPr>
                <w:b/>
                <w:w w:val="165"/>
                <w:sz w:val="9"/>
              </w:rPr>
              <w:t>70</w:t>
            </w:r>
          </w:p>
        </w:tc>
        <w:tc>
          <w:tcPr>
            <w:tcW w:w="1195" w:type="dxa"/>
            <w:tcBorders>
              <w:left w:val="single" w:sz="12" w:space="0" w:color="000000"/>
              <w:right w:val="single" w:sz="12" w:space="0" w:color="000000"/>
            </w:tcBorders>
          </w:tcPr>
          <w:p>
            <w:pPr>
              <w:pStyle w:val="TableParagraph"/>
              <w:rPr>
                <w:rFonts w:ascii="Times New Roman"/>
                <w:b/>
                <w:sz w:val="10"/>
              </w:rPr>
            </w:pPr>
          </w:p>
          <w:p>
            <w:pPr>
              <w:pStyle w:val="TableParagraph"/>
              <w:rPr>
                <w:rFonts w:ascii="Times New Roman"/>
                <w:b/>
                <w:sz w:val="10"/>
              </w:rPr>
            </w:pPr>
          </w:p>
          <w:p>
            <w:pPr>
              <w:pStyle w:val="TableParagraph"/>
              <w:spacing w:before="7"/>
              <w:rPr>
                <w:rFonts w:ascii="Times New Roman"/>
                <w:b/>
                <w:sz w:val="12"/>
              </w:rPr>
            </w:pPr>
          </w:p>
          <w:p>
            <w:pPr>
              <w:pStyle w:val="TableParagraph"/>
              <w:spacing w:line="290" w:lineRule="auto"/>
              <w:ind w:left="26"/>
              <w:rPr>
                <w:b/>
                <w:sz w:val="9"/>
              </w:rPr>
            </w:pPr>
            <w:r>
              <w:rPr>
                <w:b/>
                <w:w w:val="170"/>
                <w:sz w:val="9"/>
              </w:rPr>
              <w:t>Гнайси </w:t>
            </w:r>
            <w:r>
              <w:rPr>
                <w:b/>
                <w:w w:val="165"/>
                <w:sz w:val="9"/>
              </w:rPr>
              <w:t>пегматити</w:t>
            </w:r>
          </w:p>
          <w:p>
            <w:pPr>
              <w:pStyle w:val="TableParagraph"/>
              <w:spacing w:before="10"/>
              <w:rPr>
                <w:rFonts w:ascii="Times New Roman"/>
                <w:b/>
                <w:sz w:val="10"/>
              </w:rPr>
            </w:pPr>
          </w:p>
          <w:p>
            <w:pPr>
              <w:pStyle w:val="TableParagraph"/>
              <w:ind w:left="26"/>
              <w:rPr>
                <w:b/>
                <w:sz w:val="9"/>
              </w:rPr>
            </w:pPr>
            <w:r>
              <w:rPr>
                <w:b/>
                <w:w w:val="170"/>
                <w:sz w:val="9"/>
              </w:rPr>
              <w:t>VIII - IX</w:t>
            </w:r>
          </w:p>
          <w:p>
            <w:pPr>
              <w:pStyle w:val="TableParagraph"/>
              <w:spacing w:before="21"/>
              <w:ind w:left="26"/>
              <w:rPr>
                <w:b/>
                <w:sz w:val="9"/>
              </w:rPr>
            </w:pPr>
            <w:r>
              <w:rPr>
                <w:b/>
                <w:w w:val="170"/>
                <w:sz w:val="9"/>
              </w:rPr>
              <w:t>категория</w:t>
            </w:r>
          </w:p>
        </w:tc>
      </w:tr>
      <w:tr>
        <w:trPr>
          <w:trHeight w:val="4235" w:hRule="atLeast"/>
        </w:trPr>
        <w:tc>
          <w:tcPr>
            <w:tcW w:w="967" w:type="dxa"/>
            <w:tcBorders>
              <w:left w:val="single" w:sz="12" w:space="0" w:color="000000"/>
              <w:right w:val="single" w:sz="12" w:space="0" w:color="000000"/>
            </w:tcBorders>
          </w:tcPr>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spacing w:before="5"/>
              <w:rPr>
                <w:rFonts w:ascii="Times New Roman"/>
                <w:b/>
                <w:sz w:val="8"/>
              </w:rPr>
            </w:pPr>
          </w:p>
          <w:p>
            <w:pPr>
              <w:pStyle w:val="TableParagraph"/>
              <w:spacing w:line="94" w:lineRule="exact"/>
              <w:ind w:right="-15"/>
              <w:jc w:val="right"/>
              <w:rPr>
                <w:b/>
                <w:sz w:val="9"/>
              </w:rPr>
            </w:pPr>
            <w:r>
              <w:rPr>
                <w:b/>
                <w:w w:val="170"/>
                <w:sz w:val="9"/>
              </w:rPr>
              <w:t>240</w:t>
            </w:r>
          </w:p>
        </w:tc>
        <w:tc>
          <w:tcPr>
            <w:tcW w:w="1195" w:type="dxa"/>
            <w:tcBorders>
              <w:left w:val="single" w:sz="12" w:space="0" w:color="000000"/>
              <w:right w:val="single" w:sz="12" w:space="0" w:color="000000"/>
            </w:tcBorders>
          </w:tcPr>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rPr>
                <w:rFonts w:ascii="Times New Roman"/>
                <w:b/>
                <w:sz w:val="10"/>
              </w:rPr>
            </w:pPr>
          </w:p>
          <w:p>
            <w:pPr>
              <w:pStyle w:val="TableParagraph"/>
              <w:spacing w:before="2"/>
              <w:rPr>
                <w:rFonts w:ascii="Times New Roman"/>
                <w:b/>
                <w:sz w:val="13"/>
              </w:rPr>
            </w:pPr>
          </w:p>
          <w:p>
            <w:pPr>
              <w:pStyle w:val="TableParagraph"/>
              <w:spacing w:line="290" w:lineRule="auto"/>
              <w:ind w:left="26"/>
              <w:rPr>
                <w:b/>
                <w:sz w:val="9"/>
              </w:rPr>
            </w:pPr>
            <w:r>
              <w:rPr>
                <w:b/>
                <w:w w:val="170"/>
                <w:sz w:val="9"/>
              </w:rPr>
              <w:t>Гнайси </w:t>
            </w:r>
            <w:r>
              <w:rPr>
                <w:b/>
                <w:w w:val="165"/>
                <w:sz w:val="9"/>
              </w:rPr>
              <w:t>пегматити</w:t>
            </w:r>
          </w:p>
          <w:p>
            <w:pPr>
              <w:pStyle w:val="TableParagraph"/>
              <w:spacing w:before="10"/>
              <w:rPr>
                <w:rFonts w:ascii="Times New Roman"/>
                <w:b/>
                <w:sz w:val="10"/>
              </w:rPr>
            </w:pPr>
          </w:p>
          <w:p>
            <w:pPr>
              <w:pStyle w:val="TableParagraph"/>
              <w:spacing w:before="1"/>
              <w:ind w:left="26"/>
              <w:rPr>
                <w:b/>
                <w:sz w:val="9"/>
              </w:rPr>
            </w:pPr>
            <w:r>
              <w:rPr>
                <w:b/>
                <w:w w:val="170"/>
                <w:sz w:val="9"/>
              </w:rPr>
              <w:t>VIII - IX</w:t>
            </w:r>
          </w:p>
          <w:p>
            <w:pPr>
              <w:pStyle w:val="TableParagraph"/>
              <w:spacing w:before="21"/>
              <w:ind w:left="26"/>
              <w:rPr>
                <w:b/>
                <w:sz w:val="9"/>
              </w:rPr>
            </w:pPr>
            <w:r>
              <w:rPr>
                <w:b/>
                <w:w w:val="170"/>
                <w:sz w:val="9"/>
              </w:rPr>
              <w:t>категория</w:t>
            </w:r>
          </w:p>
        </w:tc>
      </w:tr>
      <w:tr>
        <w:trPr>
          <w:trHeight w:val="230" w:hRule="atLeast"/>
        </w:trPr>
        <w:tc>
          <w:tcPr>
            <w:tcW w:w="967" w:type="dxa"/>
            <w:tcBorders>
              <w:left w:val="single" w:sz="12" w:space="0" w:color="000000"/>
              <w:right w:val="single" w:sz="12" w:space="0" w:color="000000"/>
            </w:tcBorders>
          </w:tcPr>
          <w:p>
            <w:pPr>
              <w:pStyle w:val="TableParagraph"/>
              <w:spacing w:before="1"/>
              <w:rPr>
                <w:rFonts w:ascii="Times New Roman"/>
                <w:b/>
                <w:sz w:val="10"/>
              </w:rPr>
            </w:pPr>
          </w:p>
          <w:p>
            <w:pPr>
              <w:pStyle w:val="TableParagraph"/>
              <w:spacing w:line="94" w:lineRule="exact"/>
              <w:ind w:right="-15"/>
              <w:jc w:val="right"/>
              <w:rPr>
                <w:b/>
                <w:sz w:val="9"/>
              </w:rPr>
            </w:pPr>
            <w:r>
              <w:rPr>
                <w:b/>
                <w:w w:val="170"/>
                <w:sz w:val="9"/>
              </w:rPr>
              <w:t>250</w:t>
            </w:r>
          </w:p>
        </w:tc>
        <w:tc>
          <w:tcPr>
            <w:tcW w:w="1195" w:type="dxa"/>
            <w:tcBorders>
              <w:left w:val="single" w:sz="12" w:space="0" w:color="000000"/>
              <w:right w:val="single" w:sz="12" w:space="0" w:color="000000"/>
            </w:tcBorders>
          </w:tcPr>
          <w:p>
            <w:pPr>
              <w:pStyle w:val="TableParagraph"/>
              <w:rPr>
                <w:rFonts w:ascii="Times New Roman"/>
                <w:sz w:val="16"/>
              </w:rPr>
            </w:pPr>
          </w:p>
        </w:tc>
      </w:tr>
      <w:tr>
        <w:trPr>
          <w:trHeight w:val="1231" w:hRule="atLeast"/>
        </w:trPr>
        <w:tc>
          <w:tcPr>
            <w:tcW w:w="967" w:type="dxa"/>
            <w:tcBorders>
              <w:left w:val="single" w:sz="12" w:space="0" w:color="000000"/>
              <w:right w:val="single" w:sz="12" w:space="0" w:color="000000"/>
            </w:tcBorders>
          </w:tcPr>
          <w:p>
            <w:pPr>
              <w:pStyle w:val="TableParagraph"/>
              <w:rPr>
                <w:rFonts w:ascii="Times New Roman"/>
                <w:sz w:val="18"/>
              </w:rPr>
            </w:pPr>
          </w:p>
        </w:tc>
        <w:tc>
          <w:tcPr>
            <w:tcW w:w="1195" w:type="dxa"/>
            <w:tcBorders>
              <w:left w:val="single" w:sz="12" w:space="0" w:color="000000"/>
              <w:right w:val="single" w:sz="12" w:space="0" w:color="000000"/>
            </w:tcBorders>
          </w:tcPr>
          <w:p>
            <w:pPr>
              <w:pStyle w:val="TableParagraph"/>
              <w:rPr>
                <w:rFonts w:ascii="Times New Roman"/>
                <w:b/>
                <w:sz w:val="10"/>
              </w:rPr>
            </w:pPr>
          </w:p>
          <w:p>
            <w:pPr>
              <w:pStyle w:val="TableParagraph"/>
              <w:rPr>
                <w:rFonts w:ascii="Times New Roman"/>
                <w:b/>
                <w:sz w:val="10"/>
              </w:rPr>
            </w:pPr>
          </w:p>
          <w:p>
            <w:pPr>
              <w:pStyle w:val="TableParagraph"/>
              <w:spacing w:before="7"/>
              <w:rPr>
                <w:rFonts w:ascii="Times New Roman"/>
                <w:b/>
                <w:sz w:val="12"/>
              </w:rPr>
            </w:pPr>
          </w:p>
          <w:p>
            <w:pPr>
              <w:pStyle w:val="TableParagraph"/>
              <w:spacing w:line="290" w:lineRule="auto"/>
              <w:ind w:left="26"/>
              <w:rPr>
                <w:b/>
                <w:sz w:val="9"/>
              </w:rPr>
            </w:pPr>
            <w:r>
              <w:rPr>
                <w:b/>
                <w:w w:val="170"/>
                <w:sz w:val="9"/>
              </w:rPr>
              <w:t>Гнайси </w:t>
            </w:r>
            <w:r>
              <w:rPr>
                <w:b/>
                <w:w w:val="165"/>
                <w:sz w:val="9"/>
              </w:rPr>
              <w:t>пегматити</w:t>
            </w:r>
          </w:p>
          <w:p>
            <w:pPr>
              <w:pStyle w:val="TableParagraph"/>
              <w:spacing w:before="10"/>
              <w:rPr>
                <w:rFonts w:ascii="Times New Roman"/>
                <w:b/>
                <w:sz w:val="10"/>
              </w:rPr>
            </w:pPr>
          </w:p>
          <w:p>
            <w:pPr>
              <w:pStyle w:val="TableParagraph"/>
              <w:ind w:left="26"/>
              <w:rPr>
                <w:b/>
                <w:sz w:val="9"/>
              </w:rPr>
            </w:pPr>
            <w:r>
              <w:rPr>
                <w:b/>
                <w:w w:val="170"/>
                <w:sz w:val="9"/>
              </w:rPr>
              <w:t>VIII - IX</w:t>
            </w:r>
          </w:p>
          <w:p>
            <w:pPr>
              <w:pStyle w:val="TableParagraph"/>
              <w:spacing w:before="21"/>
              <w:ind w:left="26"/>
              <w:rPr>
                <w:b/>
                <w:sz w:val="9"/>
              </w:rPr>
            </w:pPr>
            <w:r>
              <w:rPr>
                <w:b/>
                <w:w w:val="170"/>
                <w:sz w:val="9"/>
              </w:rPr>
              <w:t>категория</w:t>
            </w:r>
          </w:p>
        </w:tc>
      </w:tr>
    </w:tbl>
    <w:p>
      <w:pPr>
        <w:spacing w:after="0"/>
        <w:rPr>
          <w:sz w:val="9"/>
        </w:rPr>
        <w:sectPr>
          <w:pgSz w:w="11910" w:h="16840"/>
          <w:pgMar w:header="0" w:footer="578" w:top="1180" w:bottom="760" w:left="780" w:right="600"/>
        </w:sectPr>
      </w:pPr>
    </w:p>
    <w:p>
      <w:pPr>
        <w:pStyle w:val="Heading2"/>
        <w:spacing w:before="74"/>
        <w:ind w:left="1961"/>
        <w:rPr>
          <w:i/>
        </w:rPr>
      </w:pPr>
      <w:r>
        <w:rPr>
          <w:i/>
        </w:rPr>
        <w:t>Фиг. 1. Проектна конструкция на ПЕС-1ХГ (Яновска), Мадан.</w:t>
      </w:r>
    </w:p>
    <w:p>
      <w:pPr>
        <w:pStyle w:val="BodyText"/>
        <w:spacing w:before="6"/>
        <w:ind w:left="0"/>
        <w:rPr>
          <w:b/>
          <w:i/>
          <w:sz w:val="23"/>
        </w:rPr>
      </w:pPr>
    </w:p>
    <w:p>
      <w:pPr>
        <w:pStyle w:val="BodyText"/>
        <w:ind w:right="99" w:firstLine="708"/>
        <w:jc w:val="both"/>
      </w:pPr>
      <w:r>
        <w:rPr/>
        <w:t>Дадените в фиг.1 дълбочини за монтаж на обсадните колони са проектни. При изпълнение на строителните работи на хидрогеоложкия сондаж същите следва да се съобразят с реалните геоложки условия. За осигуряване херметичност на съоръжението задължително монтажът на обсадната обувка да е в здрави, ненарушени скали.</w:t>
      </w:r>
    </w:p>
    <w:p>
      <w:pPr>
        <w:pStyle w:val="BodyText"/>
        <w:ind w:right="103" w:firstLine="708"/>
        <w:jc w:val="both"/>
      </w:pPr>
      <w:r>
        <w:rPr/>
        <w:t>Всички работи по циментирането на кондуктурната и експлоатационната колона да са изпълнени съгласно :</w:t>
      </w:r>
    </w:p>
    <w:p>
      <w:pPr>
        <w:pStyle w:val="BodyText"/>
        <w:spacing w:before="1"/>
        <w:ind w:left="460" w:right="334"/>
      </w:pPr>
      <w:r>
        <w:rPr/>
        <w:pict>
          <v:group style="position:absolute;margin-left:49.68pt;margin-top:.453127pt;width:18.75pt;height:27.15pt;mso-position-horizontal-relative:page;mso-position-vertical-relative:paragraph;z-index:-15400" coordorigin="994,9" coordsize="375,543">
            <v:shape style="position:absolute;left:993;top:9;width:375;height:267" type="#_x0000_t75" stroked="false">
              <v:imagedata r:id="rId11" o:title=""/>
            </v:shape>
            <v:shape style="position:absolute;left:993;top:285;width:375;height:267" type="#_x0000_t75" stroked="false">
              <v:imagedata r:id="rId11" o:title=""/>
            </v:shape>
            <w10:wrap type="none"/>
          </v:group>
        </w:pict>
      </w:r>
      <w:r>
        <w:rPr/>
        <w:t>API Standard 65-PART 2 -2010 (т.5. Cementing practices and factors affecting Cementing Success); БДС EN ISO 10426:2010.</w:t>
      </w:r>
    </w:p>
    <w:p>
      <w:pPr>
        <w:pStyle w:val="Heading1"/>
        <w:spacing w:line="274" w:lineRule="exact" w:before="4"/>
      </w:pPr>
      <w:r>
        <w:rPr/>
        <w:t>Прочистване и разработване на сондажния кладенец</w:t>
      </w:r>
    </w:p>
    <w:p>
      <w:pPr>
        <w:pStyle w:val="BodyText"/>
        <w:ind w:right="105" w:firstLine="708"/>
        <w:jc w:val="both"/>
      </w:pPr>
      <w:r>
        <w:rPr/>
        <w:t>Усвояването на сондажа представлява комплекс от операции за неговото прочистване и разработване, които целят да се получи промишлен добив на подземни води. При това могат да се извършват различни изследвания за установяване на режимните особености и продуктивността. Извършва се след приключване на сондажните работи по начин, безопасен за конструкцията и геоложката среда, преди започването на всякакви операции по възбуждането (прочистването).</w:t>
      </w:r>
    </w:p>
    <w:p>
      <w:pPr>
        <w:pStyle w:val="BodyText"/>
        <w:spacing w:line="274" w:lineRule="exact"/>
        <w:ind w:left="922"/>
      </w:pPr>
      <w:r>
        <w:rPr/>
        <w:t>Забоят на сондажа следва да се промие добре от утайки, пясък и други нечистотии.</w:t>
      </w:r>
    </w:p>
    <w:p>
      <w:pPr>
        <w:pStyle w:val="BodyText"/>
        <w:ind w:right="101" w:firstLine="708"/>
        <w:jc w:val="both"/>
      </w:pPr>
      <w:r>
        <w:rPr/>
        <w:t>Необходимо е да бъде направено почистване на ствола на сондажа по механичен и  химичен път. В тази връзка използването на дисперсант - Aqua clear PFD в комбинация с ерлифтно водочерпене би гарантирало ефикасно очистване на призабойната зона и би намалило значително риска от колматация. Aqua Clear PFD е концентриран дисперсант, който не съдържа фосфати и ефикасно премахва седименти и остатъци от глина/промивка в призабойната зона. Неговото приложение (миксира се в концентрация от 2,0 l/m3 с чиста вода) се комбинира с ерлифтно водочерпене, като процесът продължава 24 часа. Химикали, вода и други отпадъци, отстранени от сондажа се изхвърлят в съответствие с приложимите местни и държавни изисквания. Относно правилното    обезвреждане    и    депониране    на    отпадъци    да    се    следват    препоръките </w:t>
      </w:r>
      <w:r>
        <w:rPr>
          <w:spacing w:val="19"/>
        </w:rPr>
        <w:t> </w:t>
      </w:r>
      <w:r>
        <w:rPr/>
        <w:t>от</w:t>
      </w:r>
    </w:p>
    <w:p>
      <w:pPr>
        <w:pStyle w:val="BodyText"/>
      </w:pPr>
      <w:r>
        <w:rPr/>
        <w:t>„Изпълнителната агенция по околна среда“ към Министерство на околната среда и водите и условията</w:t>
      </w:r>
      <w:r>
        <w:rPr>
          <w:spacing w:val="22"/>
        </w:rPr>
        <w:t> </w:t>
      </w:r>
      <w:r>
        <w:rPr/>
        <w:t>на</w:t>
      </w:r>
      <w:r>
        <w:rPr>
          <w:spacing w:val="22"/>
        </w:rPr>
        <w:t> </w:t>
      </w:r>
      <w:r>
        <w:rPr/>
        <w:t>Разрешително</w:t>
      </w:r>
      <w:r>
        <w:rPr>
          <w:spacing w:val="23"/>
        </w:rPr>
        <w:t> </w:t>
      </w:r>
      <w:r>
        <w:rPr/>
        <w:t>за</w:t>
      </w:r>
      <w:r>
        <w:rPr>
          <w:spacing w:val="23"/>
        </w:rPr>
        <w:t> </w:t>
      </w:r>
      <w:r>
        <w:rPr/>
        <w:t>водовземане</w:t>
      </w:r>
      <w:r>
        <w:rPr>
          <w:spacing w:val="22"/>
        </w:rPr>
        <w:t> </w:t>
      </w:r>
      <w:r>
        <w:rPr/>
        <w:t>от</w:t>
      </w:r>
      <w:r>
        <w:rPr>
          <w:spacing w:val="23"/>
        </w:rPr>
        <w:t> </w:t>
      </w:r>
      <w:r>
        <w:rPr/>
        <w:t>подземни</w:t>
      </w:r>
      <w:r>
        <w:rPr>
          <w:spacing w:val="22"/>
        </w:rPr>
        <w:t> </w:t>
      </w:r>
      <w:r>
        <w:rPr/>
        <w:t>води</w:t>
      </w:r>
      <w:r>
        <w:rPr>
          <w:spacing w:val="23"/>
        </w:rPr>
        <w:t> </w:t>
      </w:r>
      <w:r>
        <w:rPr/>
        <w:t>чрез</w:t>
      </w:r>
      <w:r>
        <w:rPr>
          <w:spacing w:val="24"/>
        </w:rPr>
        <w:t> </w:t>
      </w:r>
      <w:r>
        <w:rPr/>
        <w:t>нови</w:t>
      </w:r>
      <w:r>
        <w:rPr>
          <w:spacing w:val="23"/>
        </w:rPr>
        <w:t> </w:t>
      </w:r>
      <w:r>
        <w:rPr/>
        <w:t>водовземни</w:t>
      </w:r>
      <w:r>
        <w:rPr>
          <w:spacing w:val="25"/>
        </w:rPr>
        <w:t> </w:t>
      </w:r>
      <w:r>
        <w:rPr/>
        <w:t>съоръжения</w:t>
      </w:r>
    </w:p>
    <w:p>
      <w:pPr>
        <w:pStyle w:val="BodyText"/>
        <w:ind w:right="99"/>
        <w:jc w:val="both"/>
      </w:pPr>
      <w:r>
        <w:rPr/>
        <w:t>№31591171/28.03.2018 г.. Разработването на сондажния кладенец ще се извърши чрез строително водочерпене с ерлифт при максимално потопена водоподемна (едуктурна) тръба в зависимост от конструкцията на кладенеца. Въз основа на хидрогеоложките данни, получени по време на строителното водочерпене, ще се уточнят параметрите на помпеното оборудване и водоподемните тръби за провеждане на опитното водочерпене.</w:t>
      </w:r>
    </w:p>
    <w:p>
      <w:pPr>
        <w:pStyle w:val="Heading1"/>
        <w:spacing w:line="274" w:lineRule="exact" w:before="4"/>
      </w:pPr>
      <w:r>
        <w:rPr/>
        <w:t>Хидрогеоложки изпитания на сондажния кладенец</w:t>
      </w:r>
    </w:p>
    <w:p>
      <w:pPr>
        <w:pStyle w:val="BodyText"/>
        <w:ind w:left="460" w:right="7679" w:firstLine="461"/>
      </w:pPr>
      <w:r>
        <w:rPr/>
        <w:pict>
          <v:group style="position:absolute;margin-left:49.68pt;margin-top:14.203116pt;width:18.75pt;height:27.15pt;mso-position-horizontal-relative:page;mso-position-vertical-relative:paragraph;z-index:-15376" coordorigin="994,284" coordsize="375,543">
            <v:shape style="position:absolute;left:993;top:284;width:375;height:267" type="#_x0000_t75" stroked="false">
              <v:imagedata r:id="rId11" o:title=""/>
            </v:shape>
            <v:shape style="position:absolute;left:993;top:560;width:375;height:267" type="#_x0000_t75" stroked="false">
              <v:imagedata r:id="rId11" o:title=""/>
            </v:shape>
            <w10:wrap type="none"/>
          </v:group>
        </w:pict>
      </w:r>
      <w:r>
        <w:rPr/>
        <w:t>Същите включват: Опитно водочерпене;</w:t>
      </w:r>
    </w:p>
    <w:p>
      <w:pPr>
        <w:pStyle w:val="BodyText"/>
        <w:ind w:left="460"/>
      </w:pPr>
      <w:r>
        <w:rPr/>
        <w:t>Тристъпален хидравличен тест.</w:t>
      </w:r>
    </w:p>
    <w:p>
      <w:pPr>
        <w:pStyle w:val="BodyText"/>
        <w:ind w:right="102" w:firstLine="708"/>
        <w:jc w:val="both"/>
      </w:pPr>
      <w:r>
        <w:rPr/>
        <w:t>Опитното водочерпене ще се проведе с потопяема помпа, спусната на дълбочина 245 m от устието. Типът на помпата (3" или 6") ще се избере в зависимост от наблюденията за продуктивността на кладенеца (относителен дебит), получени по време на строителното водочерпене. Опитното водочерпене ще се осъществи при максимално възможния постоянен дебит на инсталираната помпа и ще има продължителност 72 часа. По време на водочерпенето ще се извършва запис на динамичното водно ниво (ДВН) в сондажа, на дебита, температурата и специфичната електропроводимост на водата през интервал от 15 мин. В края на водочерпенето ще се вземат водни проби за пълен химичен анализ (ПХА), микробиологичен анализ (МА) и радиологичен анализ (РА) по Наредба</w:t>
      </w:r>
      <w:r>
        <w:rPr>
          <w:u w:val="thick"/>
        </w:rPr>
        <w:t> </w:t>
      </w:r>
      <w:r>
        <w:rPr/>
        <w:t>№1 за подземните води. След прекратяване на опитното водочерпене ще се проведат наблюдения за възстановяване на ДВН в кладенеца до първоначалното статично водно ниво (СВН), с цел определяне на хидрогеоложките параметри на участъка от водоносния хоризонт. Тристъпалният хидравличен тест ще се проведе на три стъпала по отношение на дебита на водочерпене, всяко от което с продължителност 2 часа. Въз основа на този тест ще се оцени хидравличната ефективност на</w:t>
      </w:r>
      <w:r>
        <w:rPr>
          <w:spacing w:val="-7"/>
        </w:rPr>
        <w:t> </w:t>
      </w:r>
      <w:r>
        <w:rPr/>
        <w:t>кладенеца.</w:t>
      </w:r>
    </w:p>
    <w:p>
      <w:pPr>
        <w:spacing w:after="0"/>
        <w:jc w:val="both"/>
        <w:sectPr>
          <w:pgSz w:w="11910" w:h="16840"/>
          <w:pgMar w:header="0" w:footer="578" w:top="1460" w:bottom="760" w:left="780" w:right="600"/>
        </w:sectPr>
      </w:pPr>
    </w:p>
    <w:p>
      <w:pPr>
        <w:pStyle w:val="Heading1"/>
        <w:spacing w:line="274" w:lineRule="exact" w:before="77"/>
      </w:pPr>
      <w:r>
        <w:rPr/>
        <w:t>Документация и технически контрол</w:t>
      </w:r>
    </w:p>
    <w:p>
      <w:pPr>
        <w:pStyle w:val="BodyText"/>
        <w:ind w:right="120" w:firstLine="708"/>
      </w:pPr>
      <w:r>
        <w:rPr/>
        <w:t>Основните изисквания към документите водени по време на изпълнение на настоящия проект са дадени по-долу:</w:t>
      </w:r>
    </w:p>
    <w:p>
      <w:pPr>
        <w:pStyle w:val="Heading1"/>
        <w:numPr>
          <w:ilvl w:val="1"/>
          <w:numId w:val="1"/>
        </w:numPr>
        <w:tabs>
          <w:tab w:pos="1163" w:val="left" w:leader="none"/>
        </w:tabs>
        <w:spacing w:line="274" w:lineRule="exact" w:before="3" w:after="0"/>
        <w:ind w:left="1162" w:right="0" w:hanging="240"/>
        <w:jc w:val="left"/>
      </w:pPr>
      <w:r>
        <w:rPr/>
        <w:t>Сондажен</w:t>
      </w:r>
      <w:r>
        <w:rPr>
          <w:spacing w:val="-1"/>
        </w:rPr>
        <w:t> </w:t>
      </w:r>
      <w:r>
        <w:rPr/>
        <w:t>Дневник:</w:t>
      </w:r>
    </w:p>
    <w:p>
      <w:pPr>
        <w:pStyle w:val="BodyText"/>
        <w:ind w:right="101" w:firstLine="708"/>
        <w:jc w:val="both"/>
      </w:pPr>
      <w:r>
        <w:rPr/>
        <w:t>Сондажният дневник трябва да бъде воден детайлно по време на сондажно-строителните работи. Води се от сондажния инженер и хидрогеолога на обекта и трябва да бъде на разположение по всяко време за проверка и</w:t>
      </w:r>
      <w:r>
        <w:rPr>
          <w:spacing w:val="-8"/>
        </w:rPr>
        <w:t> </w:t>
      </w:r>
      <w:r>
        <w:rPr/>
        <w:t>контрол.</w:t>
      </w:r>
    </w:p>
    <w:p>
      <w:pPr>
        <w:pStyle w:val="BodyText"/>
        <w:ind w:left="460" w:right="4367" w:firstLine="461"/>
      </w:pPr>
      <w:r>
        <w:rPr/>
        <w:pict>
          <v:group style="position:absolute;margin-left:49.68pt;margin-top:14.203103pt;width:18.75pt;height:109.95pt;mso-position-horizontal-relative:page;mso-position-vertical-relative:paragraph;z-index:-15352" coordorigin="994,284" coordsize="375,2199">
            <v:shape style="position:absolute;left:993;top:284;width:375;height:267" type="#_x0000_t75" stroked="false">
              <v:imagedata r:id="rId11" o:title=""/>
            </v:shape>
            <v:shape style="position:absolute;left:993;top:560;width:375;height:267" type="#_x0000_t75" stroked="false">
              <v:imagedata r:id="rId11" o:title=""/>
            </v:shape>
            <v:shape style="position:absolute;left:993;top:836;width:375;height:267" type="#_x0000_t75" stroked="false">
              <v:imagedata r:id="rId11" o:title=""/>
            </v:shape>
            <v:shape style="position:absolute;left:993;top:1112;width:375;height:267" type="#_x0000_t75" stroked="false">
              <v:imagedata r:id="rId11" o:title=""/>
            </v:shape>
            <v:shape style="position:absolute;left:993;top:1388;width:375;height:267" type="#_x0000_t75" stroked="false">
              <v:imagedata r:id="rId11" o:title=""/>
            </v:shape>
            <v:shape style="position:absolute;left:993;top:1664;width:375;height:267" type="#_x0000_t75" stroked="false">
              <v:imagedata r:id="rId11" o:title=""/>
            </v:shape>
            <v:shape style="position:absolute;left:993;top:1940;width:375;height:267" type="#_x0000_t75" stroked="false">
              <v:imagedata r:id="rId11" o:title=""/>
            </v:shape>
            <v:shape style="position:absolute;left:993;top:2216;width:375;height:267" type="#_x0000_t75" stroked="false">
              <v:imagedata r:id="rId11" o:title=""/>
            </v:shape>
            <w10:wrap type="none"/>
          </v:group>
        </w:pict>
      </w:r>
      <w:r>
        <w:rPr/>
        <w:t>Сондажният дневник трябва да съдържа минимум: Име на проекта/обекта;</w:t>
      </w:r>
    </w:p>
    <w:p>
      <w:pPr>
        <w:pStyle w:val="BodyText"/>
        <w:ind w:left="460" w:right="6074"/>
      </w:pPr>
      <w:r>
        <w:rPr/>
        <w:t>Идентификационен номер на сондажа; Координати на устието на сондажа;</w:t>
      </w:r>
    </w:p>
    <w:p>
      <w:pPr>
        <w:pStyle w:val="BodyText"/>
        <w:ind w:left="460" w:right="5634"/>
      </w:pPr>
      <w:r>
        <w:rPr/>
        <w:t>Марка и модел на сондажното оборудване; Дата;</w:t>
      </w:r>
    </w:p>
    <w:p>
      <w:pPr>
        <w:pStyle w:val="BodyText"/>
        <w:ind w:left="460"/>
      </w:pPr>
      <w:r>
        <w:rPr/>
        <w:t>Име на майстор сондьора и хидрогеолога на обекта;</w:t>
      </w:r>
    </w:p>
    <w:p>
      <w:pPr>
        <w:pStyle w:val="BodyText"/>
        <w:ind w:left="460"/>
      </w:pPr>
      <w:r>
        <w:rPr/>
        <w:t>Номинални диаметри на сондиране и дълбочина на смяна на диаметрите;</w:t>
      </w:r>
    </w:p>
    <w:p>
      <w:pPr>
        <w:pStyle w:val="BodyText"/>
        <w:ind w:firstLine="290"/>
      </w:pPr>
      <w:r>
        <w:rPr/>
        <w:t>Метод на сондиране, вкл. интервал на сондиране, размер на сондажния лост, длетото (тип), вискозитет и плътност на ПТ и т.н.;</w:t>
      </w:r>
    </w:p>
    <w:p>
      <w:pPr>
        <w:pStyle w:val="BodyText"/>
        <w:spacing w:line="274" w:lineRule="exact"/>
        <w:ind w:left="460"/>
      </w:pPr>
      <w:r>
        <w:rPr/>
        <w:pict>
          <v:group style="position:absolute;margin-left:49.68pt;margin-top:.285454pt;width:18.75pt;height:54.75pt;mso-position-horizontal-relative:page;mso-position-vertical-relative:paragraph;z-index:-15328" coordorigin="994,6" coordsize="375,1095">
            <v:shape style="position:absolute;left:993;top:5;width:375;height:267" type="#_x0000_t75" stroked="false">
              <v:imagedata r:id="rId11" o:title=""/>
            </v:shape>
            <v:shape style="position:absolute;left:993;top:281;width:375;height:267" type="#_x0000_t75" stroked="false">
              <v:imagedata r:id="rId11" o:title=""/>
            </v:shape>
            <v:shape style="position:absolute;left:993;top:557;width:375;height:267" type="#_x0000_t75" stroked="false">
              <v:imagedata r:id="rId11" o:title=""/>
            </v:shape>
            <v:shape style="position:absolute;left:993;top:833;width:375;height:267" type="#_x0000_t75" stroked="false">
              <v:imagedata r:id="rId11" o:title=""/>
            </v:shape>
            <w10:wrap type="none"/>
          </v:group>
        </w:pict>
      </w:r>
      <w:r>
        <w:rPr/>
        <w:t>Наблюдения на промивката;</w:t>
      </w:r>
    </w:p>
    <w:p>
      <w:pPr>
        <w:pStyle w:val="BodyText"/>
        <w:ind w:left="460" w:right="5270"/>
      </w:pPr>
      <w:r>
        <w:rPr/>
        <w:t>По интервално описание на шламовите проби; Дълбочини на смяна на геоложките условия;</w:t>
      </w:r>
    </w:p>
    <w:p>
      <w:pPr>
        <w:pStyle w:val="BodyText"/>
        <w:ind w:firstLine="300"/>
      </w:pPr>
      <w:r>
        <w:rPr/>
        <w:t>Дълбочини и прогнозен процент на загуба на ПТ. Предприети мерки за възстановяване на циркулацията. Резки промени в цвета на ПТ;</w:t>
      </w:r>
    </w:p>
    <w:p>
      <w:pPr>
        <w:pStyle w:val="BodyText"/>
        <w:ind w:left="460"/>
      </w:pPr>
      <w:r>
        <w:rPr/>
        <w:pict>
          <v:group style="position:absolute;margin-left:49.68pt;margin-top:.40313pt;width:18.75pt;height:27.15pt;mso-position-horizontal-relative:page;mso-position-vertical-relative:paragraph;z-index:-15304" coordorigin="994,8" coordsize="375,543">
            <v:shape style="position:absolute;left:993;top:8;width:375;height:267" type="#_x0000_t75" stroked="false">
              <v:imagedata r:id="rId11" o:title=""/>
            </v:shape>
            <v:shape style="position:absolute;left:993;top:284;width:375;height:267" type="#_x0000_t75" stroked="false">
              <v:imagedata r:id="rId11" o:title=""/>
            </v:shape>
            <w10:wrap type="none"/>
          </v:group>
        </w:pict>
      </w:r>
      <w:r>
        <w:rPr/>
        <w:t>Проблеми и усложнения по време на сондиране;</w:t>
      </w:r>
    </w:p>
    <w:p>
      <w:pPr>
        <w:pStyle w:val="BodyText"/>
        <w:ind w:left="460"/>
      </w:pPr>
      <w:r>
        <w:rPr/>
        <w:t>Престои – причини (аварии, ремонтни работи, свързване на цимент и др.).</w:t>
      </w:r>
    </w:p>
    <w:p>
      <w:pPr>
        <w:pStyle w:val="Heading1"/>
        <w:numPr>
          <w:ilvl w:val="1"/>
          <w:numId w:val="1"/>
        </w:numPr>
        <w:tabs>
          <w:tab w:pos="1163" w:val="left" w:leader="none"/>
        </w:tabs>
        <w:spacing w:line="274" w:lineRule="exact" w:before="3" w:after="0"/>
        <w:ind w:left="1162" w:right="0" w:hanging="240"/>
        <w:jc w:val="left"/>
      </w:pPr>
      <w:r>
        <w:rPr/>
        <w:t>Конструктивна</w:t>
      </w:r>
      <w:r>
        <w:rPr>
          <w:spacing w:val="-1"/>
        </w:rPr>
        <w:t> </w:t>
      </w:r>
      <w:r>
        <w:rPr/>
        <w:t>схема:</w:t>
      </w:r>
    </w:p>
    <w:p>
      <w:pPr>
        <w:pStyle w:val="BodyText"/>
        <w:ind w:firstLine="708"/>
      </w:pPr>
      <w:r>
        <w:rPr/>
        <w:t>Конструктивната схема на сондажния кладенец се изготвя съобразно реалните условия и схема на инсталация на обсадните тръби.</w:t>
      </w:r>
    </w:p>
    <w:p>
      <w:pPr>
        <w:pStyle w:val="BodyText"/>
        <w:ind w:left="460" w:right="2870" w:firstLine="461"/>
      </w:pPr>
      <w:r>
        <w:rPr/>
        <w:pict>
          <v:group style="position:absolute;margin-left:49.68pt;margin-top:14.20313pt;width:18.75pt;height:68.55pt;mso-position-horizontal-relative:page;mso-position-vertical-relative:paragraph;z-index:-15280" coordorigin="994,284" coordsize="375,1371">
            <v:shape style="position:absolute;left:993;top:284;width:375;height:267" type="#_x0000_t75" stroked="false">
              <v:imagedata r:id="rId11" o:title=""/>
            </v:shape>
            <v:shape style="position:absolute;left:993;top:560;width:375;height:267" type="#_x0000_t75" stroked="false">
              <v:imagedata r:id="rId11" o:title=""/>
            </v:shape>
            <v:shape style="position:absolute;left:993;top:836;width:375;height:267" type="#_x0000_t75" stroked="false">
              <v:imagedata r:id="rId11" o:title=""/>
            </v:shape>
            <v:shape style="position:absolute;left:993;top:1112;width:375;height:267" type="#_x0000_t75" stroked="false">
              <v:imagedata r:id="rId11" o:title=""/>
            </v:shape>
            <v:shape style="position:absolute;left:993;top:1388;width:375;height:267" type="#_x0000_t75" stroked="false">
              <v:imagedata r:id="rId11" o:title=""/>
            </v:shape>
            <w10:wrap type="none"/>
          </v:group>
        </w:pict>
      </w:r>
      <w:r>
        <w:rPr/>
        <w:t>Минималните изисквания към конструктивната схема включват : Име на проекта/обекта;</w:t>
      </w:r>
    </w:p>
    <w:p>
      <w:pPr>
        <w:pStyle w:val="BodyText"/>
        <w:ind w:left="460"/>
      </w:pPr>
      <w:r>
        <w:rPr/>
        <w:t>Идентификационен номер на сондажа;</w:t>
      </w:r>
    </w:p>
    <w:p>
      <w:pPr>
        <w:pStyle w:val="BodyText"/>
        <w:ind w:left="460" w:right="5515"/>
      </w:pPr>
      <w:r>
        <w:rPr/>
        <w:t>Дата на монтажа на обсадните колони (ОК); Име на майстор сондьора и хидрогеолога;</w:t>
      </w:r>
    </w:p>
    <w:p>
      <w:pPr>
        <w:pStyle w:val="BodyText"/>
        <w:ind w:firstLine="310"/>
      </w:pPr>
      <w:r>
        <w:rPr/>
        <w:t>Описание на използваните материали включително тип използван цимент, тип стомана на обсадните колони, схема на монтаж на централизаторите и т.н.;</w:t>
      </w:r>
    </w:p>
    <w:p>
      <w:pPr>
        <w:pStyle w:val="BodyText"/>
        <w:ind w:left="460" w:right="5614"/>
      </w:pPr>
      <w:r>
        <w:rPr/>
        <w:pict>
          <v:group style="position:absolute;margin-left:49.68pt;margin-top:.403135pt;width:18.75pt;height:82.35pt;mso-position-horizontal-relative:page;mso-position-vertical-relative:paragraph;z-index:-15256" coordorigin="994,8" coordsize="375,1647">
            <v:shape style="position:absolute;left:993;top:8;width:375;height:267" type="#_x0000_t75" stroked="false">
              <v:imagedata r:id="rId11" o:title=""/>
            </v:shape>
            <v:shape style="position:absolute;left:993;top:284;width:375;height:267" type="#_x0000_t75" stroked="false">
              <v:imagedata r:id="rId11" o:title=""/>
            </v:shape>
            <v:shape style="position:absolute;left:993;top:560;width:375;height:267" type="#_x0000_t75" stroked="false">
              <v:imagedata r:id="rId11" o:title=""/>
            </v:shape>
            <v:shape style="position:absolute;left:993;top:836;width:375;height:267" type="#_x0000_t75" stroked="false">
              <v:imagedata r:id="rId11" o:title=""/>
            </v:shape>
            <v:shape style="position:absolute;left:993;top:1112;width:375;height:267" type="#_x0000_t75" stroked="false">
              <v:imagedata r:id="rId11" o:title=""/>
            </v:shape>
            <v:shape style="position:absolute;left:993;top:1388;width:375;height:267" type="#_x0000_t75" stroked="false">
              <v:imagedata r:id="rId11" o:title=""/>
            </v:shape>
            <w10:wrap type="none"/>
          </v:group>
        </w:pict>
      </w:r>
      <w:r>
        <w:rPr/>
        <w:t>Крайна дълбочина на сондажния кладенец; Номинални диаметри на сондажа;</w:t>
      </w:r>
    </w:p>
    <w:p>
      <w:pPr>
        <w:pStyle w:val="BodyText"/>
        <w:ind w:left="460" w:right="4027"/>
      </w:pPr>
      <w:r>
        <w:rPr/>
        <w:t>Кота и дълбочини на монтаж на обсадните колони; Статично водно ниво, след усвояване на сондажа; Специфични проблеми при монтажа на обсадните колони; Описание и схема на оборудването на устието на сондажа.</w:t>
      </w:r>
    </w:p>
    <w:p>
      <w:pPr>
        <w:pStyle w:val="Heading1"/>
        <w:numPr>
          <w:ilvl w:val="1"/>
          <w:numId w:val="1"/>
        </w:numPr>
        <w:tabs>
          <w:tab w:pos="1163" w:val="left" w:leader="none"/>
        </w:tabs>
        <w:spacing w:line="274" w:lineRule="exact" w:before="3" w:after="0"/>
        <w:ind w:left="1162" w:right="0" w:hanging="240"/>
        <w:jc w:val="left"/>
      </w:pPr>
      <w:r>
        <w:rPr/>
        <w:t>Прочистване и</w:t>
      </w:r>
      <w:r>
        <w:rPr>
          <w:spacing w:val="-4"/>
        </w:rPr>
        <w:t> </w:t>
      </w:r>
      <w:r>
        <w:rPr/>
        <w:t>разработване</w:t>
      </w:r>
    </w:p>
    <w:p>
      <w:pPr>
        <w:pStyle w:val="BodyText"/>
        <w:ind w:firstLine="708"/>
      </w:pPr>
      <w:r>
        <w:rPr/>
        <w:t>Отчетът за работите по прочистване и разработване на сондажа трябва да бъде изготвен в срок до 5 работни дни след приключване на работите по сондажа.</w:t>
      </w:r>
    </w:p>
    <w:p>
      <w:pPr>
        <w:pStyle w:val="BodyText"/>
        <w:ind w:left="460" w:right="2762" w:firstLine="461"/>
      </w:pPr>
      <w:r>
        <w:rPr/>
        <w:pict>
          <v:group style="position:absolute;margin-left:49.68pt;margin-top:14.203124pt;width:18.75pt;height:27.15pt;mso-position-horizontal-relative:page;mso-position-vertical-relative:paragraph;z-index:-15232" coordorigin="994,284" coordsize="375,543">
            <v:shape style="position:absolute;left:993;top:284;width:375;height:267" type="#_x0000_t75" stroked="false">
              <v:imagedata r:id="rId11" o:title=""/>
            </v:shape>
            <v:shape style="position:absolute;left:993;top:560;width:375;height:267" type="#_x0000_t75" stroked="false">
              <v:imagedata r:id="rId11" o:title=""/>
            </v:shape>
            <w10:wrap type="none"/>
          </v:group>
        </w:pict>
      </w:r>
      <w:r>
        <w:rPr/>
        <w:t>Информацията, включена в отчета, трябва да съдържа минимум: Дата и ниво на водата в сондажа преди прочистването (възбуждането);</w:t>
      </w:r>
    </w:p>
    <w:p>
      <w:pPr>
        <w:pStyle w:val="BodyText"/>
        <w:ind w:firstLine="322"/>
      </w:pPr>
      <w:r>
        <w:rPr/>
        <w:t>Дълбочина на сондажа, име на проекта, идентификационен номер на сондажа и дата на провеждане операциите по прочистване;</w:t>
      </w:r>
    </w:p>
    <w:p>
      <w:pPr>
        <w:pStyle w:val="BodyText"/>
        <w:ind w:left="460"/>
      </w:pPr>
      <w:r>
        <w:rPr/>
        <w:pict>
          <v:group style="position:absolute;margin-left:49.68pt;margin-top:.403127pt;width:18.75pt;height:27.15pt;mso-position-horizontal-relative:page;mso-position-vertical-relative:paragraph;z-index:-15208" coordorigin="994,8" coordsize="375,543">
            <v:shape style="position:absolute;left:993;top:8;width:375;height:267" type="#_x0000_t75" stroked="false">
              <v:imagedata r:id="rId11" o:title=""/>
            </v:shape>
            <v:shape style="position:absolute;left:993;top:284;width:375;height:267" type="#_x0000_t75" stroked="false">
              <v:imagedata r:id="rId11" o:title=""/>
            </v:shape>
            <w10:wrap type="none"/>
          </v:group>
        </w:pict>
      </w:r>
      <w:r>
        <w:rPr/>
        <w:t>Метод за прочистване, включително типа, модела и производител на оборудването;</w:t>
      </w:r>
    </w:p>
    <w:p>
      <w:pPr>
        <w:pStyle w:val="BodyText"/>
        <w:ind w:firstLine="312"/>
      </w:pPr>
      <w:r>
        <w:rPr/>
        <w:t>Времето за разработване на сондажния кладенец, вкл. дебитът на помпите, ако такива са използвани;</w:t>
      </w:r>
    </w:p>
    <w:p>
      <w:pPr>
        <w:pStyle w:val="BodyText"/>
        <w:ind w:firstLine="254"/>
      </w:pPr>
      <w:r>
        <w:rPr/>
        <w:drawing>
          <wp:anchor distT="0" distB="0" distL="0" distR="0" allowOverlap="1" layoutInCell="1" locked="0" behindDoc="1" simplePos="0" relativeHeight="268420271">
            <wp:simplePos x="0" y="0"/>
            <wp:positionH relativeFrom="page">
              <wp:posOffset>630936</wp:posOffset>
            </wp:positionH>
            <wp:positionV relativeFrom="paragraph">
              <wp:posOffset>5119</wp:posOffset>
            </wp:positionV>
            <wp:extent cx="237744" cy="169164"/>
            <wp:effectExtent l="0" t="0" r="0" b="0"/>
            <wp:wrapNone/>
            <wp:docPr id="17" name="image5.png" descr=""/>
            <wp:cNvGraphicFramePr>
              <a:graphicFrameLocks noChangeAspect="1"/>
            </wp:cNvGraphicFramePr>
            <a:graphic>
              <a:graphicData uri="http://schemas.openxmlformats.org/drawingml/2006/picture">
                <pic:pic>
                  <pic:nvPicPr>
                    <pic:cNvPr id="18" name="image5.png"/>
                    <pic:cNvPicPr/>
                  </pic:nvPicPr>
                  <pic:blipFill>
                    <a:blip r:embed="rId11" cstate="print"/>
                    <a:stretch>
                      <a:fillRect/>
                    </a:stretch>
                  </pic:blipFill>
                  <pic:spPr>
                    <a:xfrm>
                      <a:off x="0" y="0"/>
                      <a:ext cx="237744" cy="169164"/>
                    </a:xfrm>
                    <a:prstGeom prst="rect">
                      <a:avLst/>
                    </a:prstGeom>
                  </pic:spPr>
                </pic:pic>
              </a:graphicData>
            </a:graphic>
          </wp:anchor>
        </w:drawing>
      </w:r>
      <w:r>
        <w:rPr/>
        <w:t>Обемът и физическите характеристики на изчерпените подземни води, промените настъпили по време на разработването (прозрачност, цвят, съдържание на твърди частици и миризма);</w:t>
      </w:r>
    </w:p>
    <w:p>
      <w:pPr>
        <w:spacing w:after="0"/>
        <w:sectPr>
          <w:pgSz w:w="11910" w:h="16840"/>
          <w:pgMar w:header="0" w:footer="578" w:top="1180" w:bottom="760" w:left="780" w:right="600"/>
        </w:sectPr>
      </w:pPr>
    </w:p>
    <w:p>
      <w:pPr>
        <w:pStyle w:val="BodyText"/>
        <w:spacing w:before="72"/>
        <w:ind w:right="104" w:firstLine="250"/>
      </w:pPr>
      <w:r>
        <w:rPr/>
        <w:drawing>
          <wp:anchor distT="0" distB="0" distL="0" distR="0" allowOverlap="1" layoutInCell="1" locked="0" behindDoc="1" simplePos="0" relativeHeight="268420295">
            <wp:simplePos x="0" y="0"/>
            <wp:positionH relativeFrom="page">
              <wp:posOffset>630936</wp:posOffset>
            </wp:positionH>
            <wp:positionV relativeFrom="paragraph">
              <wp:posOffset>50839</wp:posOffset>
            </wp:positionV>
            <wp:extent cx="237744" cy="169164"/>
            <wp:effectExtent l="0" t="0" r="0" b="0"/>
            <wp:wrapNone/>
            <wp:docPr id="19" name="image5.png" descr=""/>
            <wp:cNvGraphicFramePr>
              <a:graphicFrameLocks noChangeAspect="1"/>
            </wp:cNvGraphicFramePr>
            <a:graphic>
              <a:graphicData uri="http://schemas.openxmlformats.org/drawingml/2006/picture">
                <pic:pic>
                  <pic:nvPicPr>
                    <pic:cNvPr id="20" name="image5.png"/>
                    <pic:cNvPicPr/>
                  </pic:nvPicPr>
                  <pic:blipFill>
                    <a:blip r:embed="rId11" cstate="print"/>
                    <a:stretch>
                      <a:fillRect/>
                    </a:stretch>
                  </pic:blipFill>
                  <pic:spPr>
                    <a:xfrm>
                      <a:off x="0" y="0"/>
                      <a:ext cx="237744" cy="169164"/>
                    </a:xfrm>
                    <a:prstGeom prst="rect">
                      <a:avLst/>
                    </a:prstGeom>
                  </pic:spPr>
                </pic:pic>
              </a:graphicData>
            </a:graphic>
          </wp:anchor>
        </w:drawing>
      </w:r>
      <w:r>
        <w:rPr/>
        <w:t>Дълбочината на сондажа и статичното водно ниво измерено непосредствено след прочистването на сондажа и 24 h след приключване операциите по разработването;</w:t>
      </w:r>
    </w:p>
    <w:p>
      <w:pPr>
        <w:pStyle w:val="BodyText"/>
        <w:spacing w:before="1"/>
        <w:ind w:firstLine="288"/>
      </w:pPr>
      <w:r>
        <w:rPr/>
        <w:drawing>
          <wp:anchor distT="0" distB="0" distL="0" distR="0" allowOverlap="1" layoutInCell="1" locked="0" behindDoc="1" simplePos="0" relativeHeight="268420319">
            <wp:simplePos x="0" y="0"/>
            <wp:positionH relativeFrom="page">
              <wp:posOffset>630936</wp:posOffset>
            </wp:positionH>
            <wp:positionV relativeFrom="paragraph">
              <wp:posOffset>5754</wp:posOffset>
            </wp:positionV>
            <wp:extent cx="237744" cy="169164"/>
            <wp:effectExtent l="0" t="0" r="0" b="0"/>
            <wp:wrapNone/>
            <wp:docPr id="21" name="image5.png" descr=""/>
            <wp:cNvGraphicFramePr>
              <a:graphicFrameLocks noChangeAspect="1"/>
            </wp:cNvGraphicFramePr>
            <a:graphic>
              <a:graphicData uri="http://schemas.openxmlformats.org/drawingml/2006/picture">
                <pic:pic>
                  <pic:nvPicPr>
                    <pic:cNvPr id="22" name="image5.png"/>
                    <pic:cNvPicPr/>
                  </pic:nvPicPr>
                  <pic:blipFill>
                    <a:blip r:embed="rId11" cstate="print"/>
                    <a:stretch>
                      <a:fillRect/>
                    </a:stretch>
                  </pic:blipFill>
                  <pic:spPr>
                    <a:xfrm>
                      <a:off x="0" y="0"/>
                      <a:ext cx="237744" cy="169164"/>
                    </a:xfrm>
                    <a:prstGeom prst="rect">
                      <a:avLst/>
                    </a:prstGeom>
                  </pic:spPr>
                </pic:pic>
              </a:graphicData>
            </a:graphic>
          </wp:anchor>
        </w:drawing>
      </w:r>
      <w:r>
        <w:rPr/>
        <w:t>Стойностите на pH, специфичната електропроводимост и температурата на водата преди, по време и след разработването на сондажа;</w:t>
      </w:r>
    </w:p>
    <w:p>
      <w:pPr>
        <w:pStyle w:val="BodyText"/>
        <w:ind w:left="460"/>
      </w:pPr>
      <w:r>
        <w:rPr/>
        <w:drawing>
          <wp:anchor distT="0" distB="0" distL="0" distR="0" allowOverlap="1" layoutInCell="1" locked="0" behindDoc="1" simplePos="0" relativeHeight="268420343">
            <wp:simplePos x="0" y="0"/>
            <wp:positionH relativeFrom="page">
              <wp:posOffset>630936</wp:posOffset>
            </wp:positionH>
            <wp:positionV relativeFrom="paragraph">
              <wp:posOffset>5119</wp:posOffset>
            </wp:positionV>
            <wp:extent cx="237744" cy="169164"/>
            <wp:effectExtent l="0" t="0" r="0" b="0"/>
            <wp:wrapNone/>
            <wp:docPr id="23" name="image5.png" descr=""/>
            <wp:cNvGraphicFramePr>
              <a:graphicFrameLocks noChangeAspect="1"/>
            </wp:cNvGraphicFramePr>
            <a:graphic>
              <a:graphicData uri="http://schemas.openxmlformats.org/drawingml/2006/picture">
                <pic:pic>
                  <pic:nvPicPr>
                    <pic:cNvPr id="24" name="image5.png"/>
                    <pic:cNvPicPr/>
                  </pic:nvPicPr>
                  <pic:blipFill>
                    <a:blip r:embed="rId11" cstate="print"/>
                    <a:stretch>
                      <a:fillRect/>
                    </a:stretch>
                  </pic:blipFill>
                  <pic:spPr>
                    <a:xfrm>
                      <a:off x="0" y="0"/>
                      <a:ext cx="237744" cy="169164"/>
                    </a:xfrm>
                    <a:prstGeom prst="rect">
                      <a:avLst/>
                    </a:prstGeom>
                  </pic:spPr>
                </pic:pic>
              </a:graphicData>
            </a:graphic>
          </wp:anchor>
        </w:drawing>
      </w:r>
      <w:r>
        <w:rPr/>
        <w:t>Името и длъжността на отговорника за операциите по прочистване и разработване на сондажа.</w:t>
      </w:r>
    </w:p>
    <w:p>
      <w:pPr>
        <w:pStyle w:val="Heading1"/>
        <w:numPr>
          <w:ilvl w:val="1"/>
          <w:numId w:val="1"/>
        </w:numPr>
        <w:tabs>
          <w:tab w:pos="1163" w:val="left" w:leader="none"/>
        </w:tabs>
        <w:spacing w:line="274" w:lineRule="exact" w:before="5" w:after="0"/>
        <w:ind w:left="1162" w:right="0" w:hanging="240"/>
        <w:jc w:val="left"/>
      </w:pPr>
      <w:r>
        <w:rPr/>
        <w:t>Хидрогеоложки</w:t>
      </w:r>
      <w:r>
        <w:rPr>
          <w:spacing w:val="-1"/>
        </w:rPr>
        <w:t> </w:t>
      </w:r>
      <w:r>
        <w:rPr/>
        <w:t>изпитания</w:t>
      </w:r>
    </w:p>
    <w:p>
      <w:pPr>
        <w:pStyle w:val="BodyText"/>
        <w:ind w:left="922"/>
      </w:pPr>
      <w:r>
        <w:rPr/>
        <w:t>Резултатите от хидрогеоложките изпитания се подготвят от хидрогеолога на обекта. Документацията на опитното водочерпене трябва да включва като минимум:</w:t>
      </w:r>
    </w:p>
    <w:p>
      <w:pPr>
        <w:pStyle w:val="BodyText"/>
        <w:ind w:left="460"/>
      </w:pPr>
      <w:r>
        <w:rPr/>
        <w:pict>
          <v:group style="position:absolute;margin-left:49.68pt;margin-top:.403115pt;width:18.75pt;height:54.75pt;mso-position-horizontal-relative:page;mso-position-vertical-relative:paragraph;z-index:-15088" coordorigin="994,8" coordsize="375,1095">
            <v:shape style="position:absolute;left:993;top:8;width:375;height:267" type="#_x0000_t75" stroked="false">
              <v:imagedata r:id="rId11" o:title=""/>
            </v:shape>
            <v:shape style="position:absolute;left:993;top:284;width:375;height:267" type="#_x0000_t75" stroked="false">
              <v:imagedata r:id="rId11" o:title=""/>
            </v:shape>
            <v:shape style="position:absolute;left:993;top:560;width:375;height:267" type="#_x0000_t75" stroked="false">
              <v:imagedata r:id="rId11" o:title=""/>
            </v:shape>
            <v:shape style="position:absolute;left:993;top:836;width:375;height:267" type="#_x0000_t75" stroked="false">
              <v:imagedata r:id="rId11" o:title=""/>
            </v:shape>
            <w10:wrap type="none"/>
          </v:group>
        </w:pict>
      </w:r>
      <w:r>
        <w:rPr/>
        <w:t>Схема на опитния участък;</w:t>
      </w:r>
    </w:p>
    <w:p>
      <w:pPr>
        <w:pStyle w:val="BodyText"/>
        <w:ind w:left="460" w:right="3026"/>
      </w:pPr>
      <w:r>
        <w:rPr/>
        <w:t>Журнал на опитното водочерпене с всички първични данни; Графика на изменението на дебита и ДВН като функция на времето;</w:t>
      </w:r>
    </w:p>
    <w:p>
      <w:pPr>
        <w:pStyle w:val="BodyText"/>
        <w:ind w:firstLine="276"/>
      </w:pPr>
      <w:r>
        <w:rPr/>
        <w:t>Графика на изменението на температурата и специфичната електропроводност на водата като функция на времето;</w:t>
      </w:r>
    </w:p>
    <w:p>
      <w:pPr>
        <w:pStyle w:val="BodyText"/>
        <w:ind w:left="460"/>
      </w:pPr>
      <w:r>
        <w:rPr/>
        <w:drawing>
          <wp:anchor distT="0" distB="0" distL="0" distR="0" allowOverlap="1" layoutInCell="1" locked="0" behindDoc="1" simplePos="0" relativeHeight="268420391">
            <wp:simplePos x="0" y="0"/>
            <wp:positionH relativeFrom="page">
              <wp:posOffset>630936</wp:posOffset>
            </wp:positionH>
            <wp:positionV relativeFrom="paragraph">
              <wp:posOffset>5119</wp:posOffset>
            </wp:positionV>
            <wp:extent cx="237744" cy="169164"/>
            <wp:effectExtent l="0" t="0" r="0" b="0"/>
            <wp:wrapNone/>
            <wp:docPr id="25" name="image5.png" descr=""/>
            <wp:cNvGraphicFramePr>
              <a:graphicFrameLocks noChangeAspect="1"/>
            </wp:cNvGraphicFramePr>
            <a:graphic>
              <a:graphicData uri="http://schemas.openxmlformats.org/drawingml/2006/picture">
                <pic:pic>
                  <pic:nvPicPr>
                    <pic:cNvPr id="26" name="image5.png"/>
                    <pic:cNvPicPr/>
                  </pic:nvPicPr>
                  <pic:blipFill>
                    <a:blip r:embed="rId11" cstate="print"/>
                    <a:stretch>
                      <a:fillRect/>
                    </a:stretch>
                  </pic:blipFill>
                  <pic:spPr>
                    <a:xfrm>
                      <a:off x="0" y="0"/>
                      <a:ext cx="237744" cy="169164"/>
                    </a:xfrm>
                    <a:prstGeom prst="rect">
                      <a:avLst/>
                    </a:prstGeom>
                  </pic:spPr>
                </pic:pic>
              </a:graphicData>
            </a:graphic>
          </wp:anchor>
        </w:drawing>
      </w:r>
      <w:r>
        <w:rPr/>
        <w:t>Графика на изменението на ДВН като функция на времето от началото на възстановяване.</w:t>
      </w:r>
    </w:p>
    <w:p>
      <w:pPr>
        <w:pStyle w:val="BodyText"/>
        <w:ind w:left="460" w:right="1322" w:firstLine="461"/>
      </w:pPr>
      <w:r>
        <w:rPr/>
        <w:pict>
          <v:group style="position:absolute;margin-left:49.68pt;margin-top:14.233128pt;width:18.75pt;height:27.15pt;mso-position-horizontal-relative:page;mso-position-vertical-relative:paragraph;z-index:-15040" coordorigin="994,285" coordsize="375,543">
            <v:shape style="position:absolute;left:993;top:284;width:375;height:267" type="#_x0000_t75" stroked="false">
              <v:imagedata r:id="rId11" o:title=""/>
            </v:shape>
            <v:shape style="position:absolute;left:993;top:560;width:375;height:267" type="#_x0000_t75" stroked="false">
              <v:imagedata r:id="rId11" o:title=""/>
            </v:shape>
            <w10:wrap type="none"/>
          </v:group>
        </w:pict>
      </w:r>
      <w:r>
        <w:rPr/>
        <w:t>Документацията на тристъпалния тест трябва да включва като минимум: Журнал на тристъпалния тест с всички първични данни;</w:t>
      </w:r>
    </w:p>
    <w:p>
      <w:pPr>
        <w:pStyle w:val="BodyText"/>
        <w:spacing w:line="275" w:lineRule="exact"/>
        <w:ind w:left="460"/>
      </w:pPr>
      <w:r>
        <w:rPr/>
        <w:t>Графика на изменението на дебита като функция на понижението.</w:t>
      </w:r>
    </w:p>
    <w:p>
      <w:pPr>
        <w:pStyle w:val="BodyText"/>
        <w:ind w:right="99" w:firstLine="708"/>
        <w:jc w:val="both"/>
      </w:pPr>
      <w:r>
        <w:rPr/>
        <w:t>Настоящият проект предвижда Изпълнителят да включи горните документи като неразделна част от приложенията в доклад за изпълнението на строителството на сондажния кладенец и резултатите от хидрогеоложките</w:t>
      </w:r>
      <w:r>
        <w:rPr>
          <w:spacing w:val="-1"/>
        </w:rPr>
        <w:t> </w:t>
      </w:r>
      <w:r>
        <w:rPr/>
        <w:t>изпитания.</w:t>
      </w:r>
    </w:p>
    <w:p>
      <w:pPr>
        <w:pStyle w:val="BodyText"/>
        <w:spacing w:before="2"/>
        <w:ind w:left="0"/>
      </w:pPr>
    </w:p>
    <w:p>
      <w:pPr>
        <w:pStyle w:val="Heading1"/>
        <w:ind w:left="922"/>
      </w:pPr>
      <w:r>
        <w:rPr/>
        <w:t>ЗАБЕЛЕЖКА:</w:t>
      </w:r>
    </w:p>
    <w:p>
      <w:pPr>
        <w:spacing w:before="0"/>
        <w:ind w:left="213" w:right="109" w:firstLine="708"/>
        <w:jc w:val="both"/>
        <w:rPr>
          <w:b/>
          <w:sz w:val="24"/>
        </w:rPr>
      </w:pPr>
      <w:r>
        <w:rPr>
          <w:b/>
          <w:sz w:val="24"/>
        </w:rPr>
        <w:t>Всяко посочване в настоящите спецификации и приложенията към тях на стандарт, спецификация, техническа оценка, техническо одобрение или технически еталон следва съгласно чл.48, ал.2 от ЗОП да се чете, съответно да е допълнено с думите „или еквивалентно/и“.</w:t>
      </w:r>
    </w:p>
    <w:p>
      <w:pPr>
        <w:spacing w:before="0"/>
        <w:ind w:left="213" w:right="109" w:firstLine="708"/>
        <w:jc w:val="both"/>
        <w:rPr>
          <w:b/>
          <w:sz w:val="24"/>
        </w:rPr>
      </w:pPr>
      <w:r>
        <w:rPr>
          <w:b/>
          <w:sz w:val="24"/>
        </w:rPr>
        <w:t>Всяко посочване в настоящите спецификации и приложенията към тях на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което би довело до облагодетелстване или елиминиране на определени лица или някои продукти, следва съгласно чл.49, ал.2 от ЗОП да се чете, съответно да е допълнено с думите „или еквивалентно/и“.</w:t>
      </w:r>
    </w:p>
    <w:p>
      <w:pPr>
        <w:spacing w:before="1"/>
        <w:ind w:left="213" w:right="103" w:firstLine="708"/>
        <w:jc w:val="both"/>
        <w:rPr>
          <w:b/>
          <w:sz w:val="24"/>
        </w:rPr>
      </w:pPr>
      <w:r>
        <w:rPr>
          <w:b/>
          <w:sz w:val="24"/>
        </w:rPr>
        <w:t>С настоящите технически спецификации възложителят определя необходими характеристики на предмета на поръчката чрез въвеждане на минимални изисквания по отношение работни характеристики и функционални изисквания посредством посочване на съответни минимални и/или максимални стойности по отделни параметри.</w:t>
      </w:r>
    </w:p>
    <w:p>
      <w:pPr>
        <w:spacing w:before="0"/>
        <w:ind w:left="213" w:right="106" w:firstLine="708"/>
        <w:jc w:val="both"/>
        <w:rPr>
          <w:b/>
          <w:sz w:val="24"/>
        </w:rPr>
      </w:pPr>
      <w:r>
        <w:rPr>
          <w:b/>
          <w:sz w:val="24"/>
        </w:rPr>
        <w:t>Изпълнителят трябва да се придържа точно към обявените от възложителя условия, като предложи строителни продукти, чиито характеристики следва или да съвпадат напълно с тези на възложителя, или да се различават, но да са по-добри от минимално определените от</w:t>
      </w:r>
      <w:r>
        <w:rPr>
          <w:b/>
          <w:spacing w:val="-1"/>
          <w:sz w:val="24"/>
        </w:rPr>
        <w:t> </w:t>
      </w:r>
      <w:r>
        <w:rPr>
          <w:b/>
          <w:sz w:val="24"/>
        </w:rPr>
        <w:t>възложителя.</w:t>
      </w:r>
    </w:p>
    <w:p>
      <w:pPr>
        <w:spacing w:before="0"/>
        <w:ind w:left="213" w:right="99" w:firstLine="708"/>
        <w:jc w:val="both"/>
        <w:rPr>
          <w:b/>
          <w:sz w:val="24"/>
        </w:rPr>
      </w:pPr>
      <w:r>
        <w:rPr>
          <w:b/>
          <w:sz w:val="24"/>
        </w:rPr>
        <w:t>За извършването на оценка дали дадена характеристика е еквивалентна или по-добра спрямо изискванията на възложителя се преценят възможностите на съответната единица строителен продукт, определени от съвкупността от характеристиките й.</w:t>
      </w:r>
    </w:p>
    <w:p>
      <w:pPr>
        <w:pStyle w:val="BodyText"/>
        <w:ind w:left="0"/>
        <w:rPr>
          <w:b/>
        </w:rPr>
      </w:pPr>
    </w:p>
    <w:p>
      <w:pPr>
        <w:spacing w:before="0"/>
        <w:ind w:left="922" w:right="0" w:firstLine="0"/>
        <w:jc w:val="left"/>
        <w:rPr>
          <w:b/>
          <w:sz w:val="24"/>
        </w:rPr>
      </w:pPr>
      <w:r>
        <w:rPr>
          <w:b/>
          <w:sz w:val="24"/>
        </w:rPr>
        <w:t>ПРИЛОЖЕНИЯ – неразделна част съставляват:</w:t>
      </w:r>
    </w:p>
    <w:p>
      <w:pPr>
        <w:pStyle w:val="ListParagraph"/>
        <w:numPr>
          <w:ilvl w:val="0"/>
          <w:numId w:val="2"/>
        </w:numPr>
        <w:tabs>
          <w:tab w:pos="1282" w:val="left" w:leader="none"/>
        </w:tabs>
        <w:spacing w:line="240" w:lineRule="auto" w:before="0" w:after="0"/>
        <w:ind w:left="1282" w:right="0" w:hanging="360"/>
        <w:jc w:val="left"/>
        <w:rPr>
          <w:b/>
          <w:sz w:val="24"/>
        </w:rPr>
      </w:pPr>
      <w:r>
        <w:rPr>
          <w:b/>
          <w:sz w:val="24"/>
        </w:rPr>
        <w:t>ИНВЕСТИЦИОНЕН</w:t>
      </w:r>
      <w:r>
        <w:rPr>
          <w:b/>
          <w:spacing w:val="-3"/>
          <w:sz w:val="24"/>
        </w:rPr>
        <w:t> </w:t>
      </w:r>
      <w:r>
        <w:rPr>
          <w:b/>
          <w:sz w:val="24"/>
        </w:rPr>
        <w:t>ПРОЕКТ.</w:t>
      </w:r>
    </w:p>
    <w:p>
      <w:pPr>
        <w:pStyle w:val="ListParagraph"/>
        <w:numPr>
          <w:ilvl w:val="0"/>
          <w:numId w:val="2"/>
        </w:numPr>
        <w:tabs>
          <w:tab w:pos="1282" w:val="left" w:leader="none"/>
        </w:tabs>
        <w:spacing w:line="240" w:lineRule="auto" w:before="0" w:after="0"/>
        <w:ind w:left="1282" w:right="0" w:hanging="360"/>
        <w:jc w:val="left"/>
        <w:rPr>
          <w:b/>
          <w:sz w:val="24"/>
        </w:rPr>
      </w:pPr>
      <w:r>
        <w:rPr>
          <w:b/>
          <w:sz w:val="24"/>
        </w:rPr>
        <w:t>КОЛИЧЕСТВЕНА СМЕТКА ЗА</w:t>
      </w:r>
      <w:r>
        <w:rPr>
          <w:b/>
          <w:spacing w:val="-2"/>
          <w:sz w:val="24"/>
        </w:rPr>
        <w:t> </w:t>
      </w:r>
      <w:r>
        <w:rPr>
          <w:b/>
          <w:sz w:val="24"/>
        </w:rPr>
        <w:t>ОБЕКТA/СТРОЕЖA.</w:t>
      </w:r>
    </w:p>
    <w:sectPr>
      <w:pgSz w:w="11910" w:h="16840"/>
      <w:pgMar w:header="0" w:footer="578" w:top="1180" w:bottom="760" w:left="7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9.850006pt;margin-top:802.002625pt;width:10pt;height:15.3pt;mso-position-horizontal-relative:page;mso-position-vertical-relative:page;z-index:-15952"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82" w:hanging="360"/>
        <w:jc w:val="left"/>
      </w:pPr>
      <w:rPr>
        <w:rFonts w:hint="default" w:ascii="Times New Roman" w:hAnsi="Times New Roman" w:eastAsia="Times New Roman" w:cs="Times New Roman"/>
        <w:b/>
        <w:bCs/>
        <w:spacing w:val="-3"/>
        <w:w w:val="100"/>
        <w:sz w:val="24"/>
        <w:szCs w:val="24"/>
        <w:lang w:val="bg-BG" w:eastAsia="bg-BG" w:bidi="bg-BG"/>
      </w:rPr>
    </w:lvl>
    <w:lvl w:ilvl="1">
      <w:start w:val="0"/>
      <w:numFmt w:val="bullet"/>
      <w:lvlText w:val="•"/>
      <w:lvlJc w:val="left"/>
      <w:pPr>
        <w:ind w:left="2204" w:hanging="360"/>
      </w:pPr>
      <w:rPr>
        <w:rFonts w:hint="default"/>
        <w:lang w:val="bg-BG" w:eastAsia="bg-BG" w:bidi="bg-BG"/>
      </w:rPr>
    </w:lvl>
    <w:lvl w:ilvl="2">
      <w:start w:val="0"/>
      <w:numFmt w:val="bullet"/>
      <w:lvlText w:val="•"/>
      <w:lvlJc w:val="left"/>
      <w:pPr>
        <w:ind w:left="3129" w:hanging="360"/>
      </w:pPr>
      <w:rPr>
        <w:rFonts w:hint="default"/>
        <w:lang w:val="bg-BG" w:eastAsia="bg-BG" w:bidi="bg-BG"/>
      </w:rPr>
    </w:lvl>
    <w:lvl w:ilvl="3">
      <w:start w:val="0"/>
      <w:numFmt w:val="bullet"/>
      <w:lvlText w:val="•"/>
      <w:lvlJc w:val="left"/>
      <w:pPr>
        <w:ind w:left="4053" w:hanging="360"/>
      </w:pPr>
      <w:rPr>
        <w:rFonts w:hint="default"/>
        <w:lang w:val="bg-BG" w:eastAsia="bg-BG" w:bidi="bg-BG"/>
      </w:rPr>
    </w:lvl>
    <w:lvl w:ilvl="4">
      <w:start w:val="0"/>
      <w:numFmt w:val="bullet"/>
      <w:lvlText w:val="•"/>
      <w:lvlJc w:val="left"/>
      <w:pPr>
        <w:ind w:left="4978" w:hanging="360"/>
      </w:pPr>
      <w:rPr>
        <w:rFonts w:hint="default"/>
        <w:lang w:val="bg-BG" w:eastAsia="bg-BG" w:bidi="bg-BG"/>
      </w:rPr>
    </w:lvl>
    <w:lvl w:ilvl="5">
      <w:start w:val="0"/>
      <w:numFmt w:val="bullet"/>
      <w:lvlText w:val="•"/>
      <w:lvlJc w:val="left"/>
      <w:pPr>
        <w:ind w:left="5903" w:hanging="360"/>
      </w:pPr>
      <w:rPr>
        <w:rFonts w:hint="default"/>
        <w:lang w:val="bg-BG" w:eastAsia="bg-BG" w:bidi="bg-BG"/>
      </w:rPr>
    </w:lvl>
    <w:lvl w:ilvl="6">
      <w:start w:val="0"/>
      <w:numFmt w:val="bullet"/>
      <w:lvlText w:val="•"/>
      <w:lvlJc w:val="left"/>
      <w:pPr>
        <w:ind w:left="6827" w:hanging="360"/>
      </w:pPr>
      <w:rPr>
        <w:rFonts w:hint="default"/>
        <w:lang w:val="bg-BG" w:eastAsia="bg-BG" w:bidi="bg-BG"/>
      </w:rPr>
    </w:lvl>
    <w:lvl w:ilvl="7">
      <w:start w:val="0"/>
      <w:numFmt w:val="bullet"/>
      <w:lvlText w:val="•"/>
      <w:lvlJc w:val="left"/>
      <w:pPr>
        <w:ind w:left="7752" w:hanging="360"/>
      </w:pPr>
      <w:rPr>
        <w:rFonts w:hint="default"/>
        <w:lang w:val="bg-BG" w:eastAsia="bg-BG" w:bidi="bg-BG"/>
      </w:rPr>
    </w:lvl>
    <w:lvl w:ilvl="8">
      <w:start w:val="0"/>
      <w:numFmt w:val="bullet"/>
      <w:lvlText w:val="•"/>
      <w:lvlJc w:val="left"/>
      <w:pPr>
        <w:ind w:left="8677" w:hanging="360"/>
      </w:pPr>
      <w:rPr>
        <w:rFonts w:hint="default"/>
        <w:lang w:val="bg-BG" w:eastAsia="bg-BG" w:bidi="bg-BG"/>
      </w:rPr>
    </w:lvl>
  </w:abstractNum>
  <w:abstractNum w:abstractNumId="0">
    <w:multiLevelType w:val="hybridMultilevel"/>
    <w:lvl w:ilvl="0">
      <w:start w:val="1"/>
      <w:numFmt w:val="decimal"/>
      <w:lvlText w:val="%1."/>
      <w:lvlJc w:val="left"/>
      <w:pPr>
        <w:ind w:left="213" w:hanging="240"/>
        <w:jc w:val="left"/>
      </w:pPr>
      <w:rPr>
        <w:rFonts w:hint="default" w:ascii="Times New Roman" w:hAnsi="Times New Roman" w:eastAsia="Times New Roman" w:cs="Times New Roman"/>
        <w:b/>
        <w:bCs/>
        <w:spacing w:val="-2"/>
        <w:w w:val="100"/>
        <w:sz w:val="24"/>
        <w:szCs w:val="24"/>
        <w:lang w:val="bg-BG" w:eastAsia="bg-BG" w:bidi="bg-BG"/>
      </w:rPr>
    </w:lvl>
    <w:lvl w:ilvl="1">
      <w:start w:val="1"/>
      <w:numFmt w:val="decimal"/>
      <w:lvlText w:val="%2."/>
      <w:lvlJc w:val="left"/>
      <w:pPr>
        <w:ind w:left="1162" w:hanging="240"/>
        <w:jc w:val="left"/>
      </w:pPr>
      <w:rPr>
        <w:rFonts w:hint="default" w:ascii="Times New Roman" w:hAnsi="Times New Roman" w:eastAsia="Times New Roman" w:cs="Times New Roman"/>
        <w:b/>
        <w:bCs/>
        <w:spacing w:val="-4"/>
        <w:w w:val="100"/>
        <w:sz w:val="24"/>
        <w:szCs w:val="24"/>
        <w:lang w:val="bg-BG" w:eastAsia="bg-BG" w:bidi="bg-BG"/>
      </w:rPr>
    </w:lvl>
    <w:lvl w:ilvl="2">
      <w:start w:val="0"/>
      <w:numFmt w:val="bullet"/>
      <w:lvlText w:val="•"/>
      <w:lvlJc w:val="left"/>
      <w:pPr>
        <w:ind w:left="2200" w:hanging="240"/>
      </w:pPr>
      <w:rPr>
        <w:rFonts w:hint="default"/>
        <w:lang w:val="bg-BG" w:eastAsia="bg-BG" w:bidi="bg-BG"/>
      </w:rPr>
    </w:lvl>
    <w:lvl w:ilvl="3">
      <w:start w:val="0"/>
      <w:numFmt w:val="bullet"/>
      <w:lvlText w:val="•"/>
      <w:lvlJc w:val="left"/>
      <w:pPr>
        <w:ind w:left="3241" w:hanging="240"/>
      </w:pPr>
      <w:rPr>
        <w:rFonts w:hint="default"/>
        <w:lang w:val="bg-BG" w:eastAsia="bg-BG" w:bidi="bg-BG"/>
      </w:rPr>
    </w:lvl>
    <w:lvl w:ilvl="4">
      <w:start w:val="0"/>
      <w:numFmt w:val="bullet"/>
      <w:lvlText w:val="•"/>
      <w:lvlJc w:val="left"/>
      <w:pPr>
        <w:ind w:left="4282" w:hanging="240"/>
      </w:pPr>
      <w:rPr>
        <w:rFonts w:hint="default"/>
        <w:lang w:val="bg-BG" w:eastAsia="bg-BG" w:bidi="bg-BG"/>
      </w:rPr>
    </w:lvl>
    <w:lvl w:ilvl="5">
      <w:start w:val="0"/>
      <w:numFmt w:val="bullet"/>
      <w:lvlText w:val="•"/>
      <w:lvlJc w:val="left"/>
      <w:pPr>
        <w:ind w:left="5322" w:hanging="240"/>
      </w:pPr>
      <w:rPr>
        <w:rFonts w:hint="default"/>
        <w:lang w:val="bg-BG" w:eastAsia="bg-BG" w:bidi="bg-BG"/>
      </w:rPr>
    </w:lvl>
    <w:lvl w:ilvl="6">
      <w:start w:val="0"/>
      <w:numFmt w:val="bullet"/>
      <w:lvlText w:val="•"/>
      <w:lvlJc w:val="left"/>
      <w:pPr>
        <w:ind w:left="6363" w:hanging="240"/>
      </w:pPr>
      <w:rPr>
        <w:rFonts w:hint="default"/>
        <w:lang w:val="bg-BG" w:eastAsia="bg-BG" w:bidi="bg-BG"/>
      </w:rPr>
    </w:lvl>
    <w:lvl w:ilvl="7">
      <w:start w:val="0"/>
      <w:numFmt w:val="bullet"/>
      <w:lvlText w:val="•"/>
      <w:lvlJc w:val="left"/>
      <w:pPr>
        <w:ind w:left="7404" w:hanging="240"/>
      </w:pPr>
      <w:rPr>
        <w:rFonts w:hint="default"/>
        <w:lang w:val="bg-BG" w:eastAsia="bg-BG" w:bidi="bg-BG"/>
      </w:rPr>
    </w:lvl>
    <w:lvl w:ilvl="8">
      <w:start w:val="0"/>
      <w:numFmt w:val="bullet"/>
      <w:lvlText w:val="•"/>
      <w:lvlJc w:val="left"/>
      <w:pPr>
        <w:ind w:left="8444" w:hanging="240"/>
      </w:pPr>
      <w:rPr>
        <w:rFonts w:hint="default"/>
        <w:lang w:val="bg-BG" w:eastAsia="bg-BG" w:bidi="bg-BG"/>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bg-BG" w:eastAsia="bg-BG" w:bidi="bg-BG"/>
    </w:rPr>
  </w:style>
  <w:style w:styleId="BodyText" w:type="paragraph">
    <w:name w:val="Body Text"/>
    <w:basedOn w:val="Normal"/>
    <w:uiPriority w:val="1"/>
    <w:qFormat/>
    <w:pPr>
      <w:ind w:left="213"/>
    </w:pPr>
    <w:rPr>
      <w:rFonts w:ascii="Times New Roman" w:hAnsi="Times New Roman" w:eastAsia="Times New Roman" w:cs="Times New Roman"/>
      <w:sz w:val="24"/>
      <w:szCs w:val="24"/>
      <w:lang w:val="bg-BG" w:eastAsia="bg-BG" w:bidi="bg-BG"/>
    </w:rPr>
  </w:style>
  <w:style w:styleId="Heading1" w:type="paragraph">
    <w:name w:val="Heading 1"/>
    <w:basedOn w:val="Normal"/>
    <w:uiPriority w:val="1"/>
    <w:qFormat/>
    <w:pPr>
      <w:ind w:left="213"/>
      <w:outlineLvl w:val="1"/>
    </w:pPr>
    <w:rPr>
      <w:rFonts w:ascii="Times New Roman" w:hAnsi="Times New Roman" w:eastAsia="Times New Roman" w:cs="Times New Roman"/>
      <w:b/>
      <w:bCs/>
      <w:sz w:val="24"/>
      <w:szCs w:val="24"/>
      <w:lang w:val="bg-BG" w:eastAsia="bg-BG" w:bidi="bg-BG"/>
    </w:rPr>
  </w:style>
  <w:style w:styleId="Heading2" w:type="paragraph">
    <w:name w:val="Heading 2"/>
    <w:basedOn w:val="Normal"/>
    <w:uiPriority w:val="1"/>
    <w:qFormat/>
    <w:pPr>
      <w:spacing w:before="4"/>
      <w:ind w:left="922"/>
      <w:outlineLvl w:val="2"/>
    </w:pPr>
    <w:rPr>
      <w:rFonts w:ascii="Times New Roman" w:hAnsi="Times New Roman" w:eastAsia="Times New Roman" w:cs="Times New Roman"/>
      <w:b/>
      <w:bCs/>
      <w:i/>
      <w:sz w:val="24"/>
      <w:szCs w:val="24"/>
      <w:lang w:val="bg-BG" w:eastAsia="bg-BG" w:bidi="bg-BG"/>
    </w:rPr>
  </w:style>
  <w:style w:styleId="ListParagraph" w:type="paragraph">
    <w:name w:val="List Paragraph"/>
    <w:basedOn w:val="Normal"/>
    <w:uiPriority w:val="1"/>
    <w:qFormat/>
    <w:pPr>
      <w:spacing w:before="3"/>
      <w:ind w:left="1162" w:hanging="240"/>
    </w:pPr>
    <w:rPr>
      <w:rFonts w:ascii="Times New Roman" w:hAnsi="Times New Roman" w:eastAsia="Times New Roman" w:cs="Times New Roman"/>
      <w:lang w:val="bg-BG" w:eastAsia="bg-BG" w:bidi="bg-BG"/>
    </w:rPr>
  </w:style>
  <w:style w:styleId="TableParagraph" w:type="paragraph">
    <w:name w:val="Table Paragraph"/>
    <w:basedOn w:val="Normal"/>
    <w:uiPriority w:val="1"/>
    <w:qFormat/>
    <w:pPr/>
    <w:rPr>
      <w:rFonts w:ascii="Arial" w:hAnsi="Arial" w:eastAsia="Arial" w:cs="Arial"/>
      <w:lang w:val="bg-BG" w:eastAsia="bg-BG" w:bidi="bg-BG"/>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www.madan.bg/" TargetMode="Externa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mvidenova</dc:creator>
  <dc:title>О Б Щ И Н А       С М О Л Я Н</dc:title>
  <dcterms:created xsi:type="dcterms:W3CDTF">2018-06-29T12:29:32Z</dcterms:created>
  <dcterms:modified xsi:type="dcterms:W3CDTF">2018-06-29T12:29:32Z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Microsoft® Word 2016</vt:lpwstr>
  </property>
  <property fmtid="{D5CDD505-2E9C-101B-9397-08002B2CF9AE}" pid="4" name="LastSaved">
    <vt:filetime>2018-06-29T00:00:00Z</vt:filetime>
  </property>
</Properties>
</file>