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4" w:rsidRPr="00DC4234" w:rsidRDefault="00DC4234" w:rsidP="00DC423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4234">
        <w:rPr>
          <w:rFonts w:ascii="Arial" w:hAnsi="Arial" w:cs="Arial"/>
          <w:b/>
          <w:u w:val="single"/>
        </w:rPr>
        <w:t>ПРОЕКТ ЗА ИЗМЕНЕНИЕ И ДОПЪЛНЕНИЕ НА НАРЕДБА №9 НА ОБС – МАДАН</w:t>
      </w:r>
    </w:p>
    <w:p w:rsidR="00DC4234" w:rsidRDefault="00DC4234" w:rsidP="001B31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B31BD" w:rsidRPr="001B31BD" w:rsidRDefault="009260D6" w:rsidP="001B31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§1. </w:t>
      </w:r>
      <w:r w:rsidR="001B31BD" w:rsidRPr="001B31BD">
        <w:rPr>
          <w:rFonts w:ascii="Arial" w:hAnsi="Arial" w:cs="Arial"/>
          <w:b/>
          <w:color w:val="FF0000"/>
        </w:rPr>
        <w:t xml:space="preserve">Чл. </w:t>
      </w:r>
      <w:r w:rsidR="001B31BD" w:rsidRPr="001B31BD">
        <w:rPr>
          <w:rFonts w:ascii="Arial" w:hAnsi="Arial" w:cs="Arial"/>
          <w:b/>
          <w:color w:val="FF0000"/>
          <w:lang w:val="ru-RU"/>
        </w:rPr>
        <w:t>49.</w:t>
      </w:r>
      <w:r w:rsidR="001B31BD" w:rsidRPr="001B31BD">
        <w:rPr>
          <w:rFonts w:ascii="Arial" w:hAnsi="Arial" w:cs="Arial"/>
          <w:b/>
          <w:color w:val="FF0000"/>
        </w:rPr>
        <w:t xml:space="preserve"> Общинският съвет определя следните услуги и цените за тях, както следва:</w:t>
      </w:r>
    </w:p>
    <w:tbl>
      <w:tblPr>
        <w:tblpPr w:leftFromText="141" w:rightFromText="141" w:vertAnchor="page" w:horzAnchor="margin" w:tblpY="182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804"/>
        <w:gridCol w:w="5670"/>
        <w:gridCol w:w="3014"/>
        <w:gridCol w:w="20"/>
      </w:tblGrid>
      <w:tr w:rsidR="00C20728" w:rsidRPr="00FF6F8F" w:rsidTr="00333C8B">
        <w:trPr>
          <w:gridAfter w:val="1"/>
          <w:wAfter w:w="20" w:type="dxa"/>
          <w:trHeight w:val="564"/>
          <w:tblHeader/>
        </w:trPr>
        <w:tc>
          <w:tcPr>
            <w:tcW w:w="817" w:type="dxa"/>
            <w:gridSpan w:val="2"/>
          </w:tcPr>
          <w:p w:rsidR="00C20728" w:rsidRPr="00FF6F8F" w:rsidRDefault="00251A59" w:rsidP="00333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670" w:type="dxa"/>
          </w:tcPr>
          <w:p w:rsidR="00C20728" w:rsidRPr="00FF6F8F" w:rsidRDefault="00251A59" w:rsidP="00333C8B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УСЛУГА</w:t>
            </w:r>
          </w:p>
        </w:tc>
        <w:tc>
          <w:tcPr>
            <w:tcW w:w="3014" w:type="dxa"/>
          </w:tcPr>
          <w:p w:rsidR="00C20728" w:rsidRPr="00FF6F8F" w:rsidRDefault="00251A59" w:rsidP="00333C8B">
            <w:pPr>
              <w:pStyle w:val="5"/>
              <w:ind w:hanging="1"/>
              <w:rPr>
                <w:i/>
                <w:caps w:val="0"/>
                <w:sz w:val="22"/>
                <w:szCs w:val="22"/>
              </w:rPr>
            </w:pPr>
            <w:r>
              <w:rPr>
                <w:i/>
                <w:caps w:val="0"/>
                <w:sz w:val="22"/>
                <w:szCs w:val="22"/>
              </w:rPr>
              <w:t>РАЗМЕР В ЛЕВА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заверено препис-извлечение от решения, протоколи, заповеди, актове и договори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1,30 лв./стр.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Издаване на удостоверение от общ характер, удостоверение за обстоятелствена проверка на имот и служебна бележка, 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5,00 лв./бр.</w:t>
            </w:r>
          </w:p>
        </w:tc>
      </w:tr>
      <w:tr w:rsidR="00C20728" w:rsidRPr="00FF6F8F" w:rsidTr="00333C8B">
        <w:trPr>
          <w:gridAfter w:val="1"/>
          <w:wAfter w:w="20" w:type="dxa"/>
          <w:trHeight w:val="651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DC4234" w:rsidRDefault="00C20728" w:rsidP="00333C8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DC4234">
              <w:rPr>
                <w:rFonts w:ascii="Arial" w:hAnsi="Arial" w:cs="Arial"/>
                <w:b/>
                <w:color w:val="FF0000"/>
              </w:rPr>
              <w:t>Издаване на удостоверение за наличие или липса на задължения към общината</w:t>
            </w:r>
          </w:p>
        </w:tc>
        <w:tc>
          <w:tcPr>
            <w:tcW w:w="3014" w:type="dxa"/>
          </w:tcPr>
          <w:p w:rsidR="00C20728" w:rsidRPr="00DC4234" w:rsidRDefault="00DC4234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  <w:color w:val="FF0000"/>
              </w:rPr>
            </w:pPr>
            <w:r w:rsidRPr="00DC4234">
              <w:rPr>
                <w:rFonts w:ascii="Arial" w:hAnsi="Arial" w:cs="Arial"/>
                <w:b/>
                <w:color w:val="FF0000"/>
              </w:rPr>
              <w:t>5,00</w:t>
            </w:r>
            <w:r w:rsidR="00C20728" w:rsidRPr="00DC4234">
              <w:rPr>
                <w:rFonts w:ascii="Arial" w:hAnsi="Arial" w:cs="Arial"/>
                <w:b/>
                <w:color w:val="FF0000"/>
              </w:rPr>
              <w:t xml:space="preserve"> лв./бр. 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удостоверения за изплатен приватизиран обект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5,00 лв./бр. 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Копирни услуги за една страница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-едностранно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-двустранно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0,30лв./стр.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0,40лв./стр.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Бланки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0,20лв./стр. </w:t>
            </w:r>
          </w:p>
        </w:tc>
      </w:tr>
      <w:tr w:rsidR="00C20728" w:rsidRPr="00FF6F8F" w:rsidTr="00333C8B">
        <w:trPr>
          <w:gridAfter w:val="1"/>
          <w:wAfter w:w="20" w:type="dxa"/>
          <w:trHeight w:val="493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Молба с декларация за закупуване на жилище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1,30 лв./бр.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Тръжни книжа: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-за приватизация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-за отдаване под наем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-за продажба по ЗОС: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1.За имоти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2.За вещи (движими)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-за възлагане на обществен превоз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-процедури по ЗОП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-други процедури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75,00 лв./бр</w:t>
            </w:r>
            <w:r w:rsidRPr="00FF6F8F">
              <w:rPr>
                <w:rFonts w:ascii="Arial" w:hAnsi="Arial" w:cs="Arial"/>
              </w:rPr>
              <w:t xml:space="preserve">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30,00 лв./бр.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30,00 лв./бр.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15,00 лв./бр.</w:t>
            </w:r>
            <w:r w:rsidRPr="00FF6F8F">
              <w:rPr>
                <w:rFonts w:ascii="Arial" w:hAnsi="Arial" w:cs="Arial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45,00 лв./бр.</w:t>
            </w:r>
            <w:r w:rsidRPr="00FF6F8F">
              <w:rPr>
                <w:rFonts w:ascii="Arial" w:hAnsi="Arial" w:cs="Arial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15,00 до 300,00 лв./бр.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/определя се с Решението за откриване на процедурата/</w:t>
            </w:r>
          </w:p>
          <w:p w:rsidR="001006EE" w:rsidRDefault="001006EE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</w:p>
          <w:p w:rsidR="001006EE" w:rsidRDefault="001006EE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15,00 лв./бр.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Заверка на копие от актове, договори, заповеди, решения, протоколи и други документи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2,50 лв./бр</w:t>
            </w:r>
            <w:r w:rsidRPr="00FF6F8F">
              <w:rPr>
                <w:rFonts w:ascii="Arial" w:hAnsi="Arial" w:cs="Arial"/>
              </w:rPr>
              <w:t xml:space="preserve">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Попълване приложение на данъчни декларации по чл.14 от ЗМДТ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1,30 лв./</w:t>
            </w:r>
            <w:proofErr w:type="spellStart"/>
            <w:r w:rsidRPr="00FF6F8F">
              <w:rPr>
                <w:rFonts w:ascii="Arial" w:hAnsi="Arial" w:cs="Arial"/>
                <w:b/>
              </w:rPr>
              <w:t>бр</w:t>
            </w:r>
            <w:proofErr w:type="spellEnd"/>
            <w:r w:rsidRPr="00FF6F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Услуга с </w:t>
            </w:r>
            <w:proofErr w:type="spellStart"/>
            <w:r w:rsidRPr="00FF6F8F">
              <w:rPr>
                <w:rFonts w:ascii="Arial" w:hAnsi="Arial" w:cs="Arial"/>
              </w:rPr>
              <w:t>водоноска</w:t>
            </w:r>
            <w:proofErr w:type="spellEnd"/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3,80 лв./км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Услуга с камион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3,00 лв./км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Услуга с багер</w:t>
            </w:r>
          </w:p>
        </w:tc>
        <w:tc>
          <w:tcPr>
            <w:tcW w:w="3014" w:type="dxa"/>
          </w:tcPr>
          <w:p w:rsidR="00C20728" w:rsidRPr="001F5176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45,00 лв./час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Услуга за извозване с контейнер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3,00 лв./км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Услуга за извозване със самосвал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3,00 лв./км.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Услуга с валяк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37,50 лв./час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Косене с коса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30,00 лв./дка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Косене с </w:t>
            </w:r>
            <w:proofErr w:type="spellStart"/>
            <w:r w:rsidRPr="00FF6F8F">
              <w:rPr>
                <w:rFonts w:ascii="Arial" w:hAnsi="Arial" w:cs="Arial"/>
              </w:rPr>
              <w:t>тревокосачка</w:t>
            </w:r>
            <w:proofErr w:type="spellEnd"/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30.00 лв./дка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Резитба на храсти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3,80 лв./бр. 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Резитба на жив плет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3,80 лв./кв.м.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F6F8F">
              <w:rPr>
                <w:rFonts w:ascii="Arial" w:hAnsi="Arial" w:cs="Arial"/>
              </w:rPr>
              <w:t>Зацветяване</w:t>
            </w:r>
            <w:proofErr w:type="spellEnd"/>
            <w:r w:rsidRPr="00FF6F8F">
              <w:rPr>
                <w:rFonts w:ascii="Arial" w:hAnsi="Arial" w:cs="Arial"/>
              </w:rPr>
              <w:t xml:space="preserve"> без посадъчен материал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6,80 лв./кв.м.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Затревяване без включени семена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5,30 лв./кв.м.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Засаждане на дървета без посадъчен материал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5,30 лв./бр. 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Засаждане на храсти без посадъчен материал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3,80 лв./бр. 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разрешителни по чл. 32, ал. 2 от ЗОСИ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а/ за огрев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б/ за строителна дървесина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5,00 лв./бр.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2,50 лв./бр.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разрешение за отсичане на дървесни видове в общински имот: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lastRenderedPageBreak/>
              <w:t>а/ за огрев:</w:t>
            </w:r>
          </w:p>
          <w:p w:rsidR="00C20728" w:rsidRPr="00FF6F8F" w:rsidRDefault="00C20728" w:rsidP="00333C8B">
            <w:pPr>
              <w:numPr>
                <w:ilvl w:val="0"/>
                <w:numId w:val="3"/>
              </w:numPr>
              <w:tabs>
                <w:tab w:val="clear" w:pos="1778"/>
                <w:tab w:val="num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дърва от иглолистни дървесни видове –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0"/>
                <w:numId w:val="3"/>
              </w:numPr>
              <w:tabs>
                <w:tab w:val="clear" w:pos="1778"/>
                <w:tab w:val="num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дърва от широколистни меки дървесни видове /цер, акация, липа, бреза и др./ -</w:t>
            </w:r>
          </w:p>
          <w:p w:rsidR="00C20728" w:rsidRPr="00FF6F8F" w:rsidRDefault="00C20728" w:rsidP="00333C8B">
            <w:pPr>
              <w:numPr>
                <w:ilvl w:val="0"/>
                <w:numId w:val="3"/>
              </w:numPr>
              <w:tabs>
                <w:tab w:val="clear" w:pos="1778"/>
                <w:tab w:val="num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дърва от широколистни твърди дървесни видове /бук, дъб, габър и др./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б/ за строителна дървесина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- иглолистни обли дървени материали, клас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на </w:t>
            </w:r>
            <w:proofErr w:type="spellStart"/>
            <w:r w:rsidRPr="00FF6F8F">
              <w:rPr>
                <w:rFonts w:ascii="Arial" w:hAnsi="Arial" w:cs="Arial"/>
              </w:rPr>
              <w:t>сортимента</w:t>
            </w:r>
            <w:proofErr w:type="spellEnd"/>
            <w:r w:rsidRPr="00FF6F8F">
              <w:rPr>
                <w:rFonts w:ascii="Arial" w:hAnsi="Arial" w:cs="Arial"/>
              </w:rPr>
              <w:t xml:space="preserve"> :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*едър      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*среден 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*дребен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- широколистни обли дървени материали,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клас на </w:t>
            </w:r>
            <w:proofErr w:type="spellStart"/>
            <w:r w:rsidRPr="00FF6F8F">
              <w:rPr>
                <w:rFonts w:ascii="Arial" w:hAnsi="Arial" w:cs="Arial"/>
              </w:rPr>
              <w:t>сортимента</w:t>
            </w:r>
            <w:proofErr w:type="spellEnd"/>
            <w:r w:rsidRPr="00FF6F8F">
              <w:rPr>
                <w:rFonts w:ascii="Arial" w:hAnsi="Arial" w:cs="Arial"/>
              </w:rPr>
              <w:t>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*едър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*среден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        *дребен 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lastRenderedPageBreak/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3,80 лв./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>м</w:t>
            </w:r>
            <w:r w:rsidRPr="00FF6F8F">
              <w:rPr>
                <w:rFonts w:ascii="Arial" w:hAnsi="Arial" w:cs="Arial"/>
                <w:b/>
                <w:vertAlign w:val="superscript"/>
              </w:rPr>
              <w:t xml:space="preserve">3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3,80 лв./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>м</w:t>
            </w:r>
            <w:r w:rsidRPr="00FF6F8F">
              <w:rPr>
                <w:rFonts w:ascii="Arial" w:hAnsi="Arial" w:cs="Arial"/>
                <w:b/>
                <w:vertAlign w:val="superscript"/>
              </w:rPr>
              <w:t>3</w:t>
            </w:r>
            <w:r w:rsidRPr="00FF6F8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vertAlign w:val="superscript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10,00 лв./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>м</w:t>
            </w:r>
            <w:r w:rsidRPr="00FF6F8F">
              <w:rPr>
                <w:rFonts w:ascii="Arial" w:hAnsi="Arial" w:cs="Arial"/>
                <w:b/>
                <w:vertAlign w:val="superscript"/>
              </w:rPr>
              <w:t>3</w:t>
            </w:r>
            <w:r w:rsidRPr="00FF6F8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37,50лв./м</w:t>
            </w:r>
            <w:r w:rsidRPr="00FF6F8F">
              <w:rPr>
                <w:rFonts w:ascii="Arial" w:hAnsi="Arial" w:cs="Arial"/>
                <w:b/>
                <w:vertAlign w:val="superscript"/>
              </w:rPr>
              <w:t xml:space="preserve">3 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25,00лв./м</w:t>
            </w:r>
            <w:r w:rsidRPr="00FF6F8F">
              <w:rPr>
                <w:rFonts w:ascii="Arial" w:hAnsi="Arial" w:cs="Arial"/>
                <w:b/>
                <w:vertAlign w:val="superscript"/>
              </w:rPr>
              <w:t xml:space="preserve">3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7,50 лв./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>м</w:t>
            </w:r>
            <w:r w:rsidRPr="00FF6F8F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vertAlign w:val="superscript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37,50лв./м</w:t>
            </w:r>
            <w:r w:rsidRPr="00FF6F8F">
              <w:rPr>
                <w:rFonts w:ascii="Arial" w:hAnsi="Arial" w:cs="Arial"/>
                <w:b/>
                <w:vertAlign w:val="superscript"/>
              </w:rPr>
              <w:t xml:space="preserve">3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F6F8F">
              <w:rPr>
                <w:rFonts w:ascii="Arial" w:hAnsi="Arial" w:cs="Arial"/>
                <w:b/>
              </w:rPr>
              <w:t>19,00лв./м</w:t>
            </w:r>
            <w:r w:rsidRPr="00FF6F8F">
              <w:rPr>
                <w:rFonts w:ascii="Arial" w:hAnsi="Arial" w:cs="Arial"/>
                <w:b/>
                <w:vertAlign w:val="superscript"/>
              </w:rPr>
              <w:t xml:space="preserve">3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7,50 лв./</w:t>
            </w:r>
            <w:r w:rsidRPr="00FF6F8F">
              <w:rPr>
                <w:rFonts w:ascii="Arial" w:hAnsi="Arial" w:cs="Arial"/>
              </w:rPr>
              <w:t xml:space="preserve"> </w:t>
            </w:r>
            <w:r w:rsidRPr="00FF6F8F">
              <w:rPr>
                <w:rFonts w:ascii="Arial" w:hAnsi="Arial" w:cs="Arial"/>
                <w:b/>
              </w:rPr>
              <w:t>м</w:t>
            </w:r>
            <w:r w:rsidRPr="00FF6F8F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 маркиране на разрешени за сеч от РИОСВ дървета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1,30 лв./бр.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 сеч на дървесни и декоративни видове в частен имот, предназначени за продажба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0,20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превозен билет за транспортиране на дървесина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1,30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Оценка за нанесени вреди и щети и пропуснати ползи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6,50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Бланки: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 молба за промяна на работно време на търговски обект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- разрешение за продажба на тютюневи изделия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2,50 лв.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2,50 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Регистрация на собственици на пчели и пчелни семейства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1,30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Издаване на удостоверение за частна ветеринарно-медицинска практика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6,50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Заверка на дневници (регистри) за покупка и продажба на черни и цветни метали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12,50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Регистрация за притежаване на куче: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- за града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      - за селата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10,00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5,00 лв.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Ползване зали общинска собственост- ОбА, ОбС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15,00 лв.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</w:rPr>
              <w:t xml:space="preserve">       </w:t>
            </w:r>
            <w:r w:rsidRPr="00FF6F8F">
              <w:rPr>
                <w:rFonts w:ascii="Arial" w:hAnsi="Arial" w:cs="Arial"/>
                <w:bCs/>
                <w:lang w:val="ru-RU"/>
              </w:rPr>
              <w:t xml:space="preserve">Такси за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ползване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на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услугите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на стадион “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Батанци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” – кв.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Батанци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, гр.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Мадан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,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както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следва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>: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1.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За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формация “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мъже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” и “юноши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старша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възраст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>”: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</w: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а) такса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за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тренировка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1 ч.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</w: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б) такса за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един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мач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2.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За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формация “юноши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младша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възраст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>” и “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деца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>”: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</w: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а) такса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за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тренировка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1 ч.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</w: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б) такса за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един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мач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3. Такса за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очертаване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на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стадиона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4. Такса за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денонощие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</w:p>
          <w:p w:rsidR="00C20728" w:rsidRPr="00FF6F8F" w:rsidRDefault="00C20728" w:rsidP="003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ab/>
              <w:t xml:space="preserve">5. Такса за  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леглова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база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40,00 лв.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150,00 лв.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25,00 лв.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70,00 лв.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50,00 лв.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200,00 </w:t>
            </w:r>
            <w:proofErr w:type="spellStart"/>
            <w:r w:rsidRPr="00FF6F8F">
              <w:rPr>
                <w:rFonts w:ascii="Arial" w:hAnsi="Arial" w:cs="Arial"/>
                <w:b/>
              </w:rPr>
              <w:t>лв</w:t>
            </w:r>
            <w:proofErr w:type="spellEnd"/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20,00 лв.</w:t>
            </w: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Ползване зала за граждански ритуали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15,00 лв.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Ползване на услуги при ритуали:</w:t>
            </w:r>
          </w:p>
          <w:p w:rsidR="00C20728" w:rsidRPr="00FF6F8F" w:rsidRDefault="00C20728" w:rsidP="00333C8B">
            <w:pPr>
              <w:numPr>
                <w:ilvl w:val="2"/>
                <w:numId w:val="1"/>
              </w:numPr>
              <w:tabs>
                <w:tab w:val="clear" w:pos="2340"/>
                <w:tab w:val="num" w:pos="5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Фотограф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2"/>
                <w:numId w:val="1"/>
              </w:numPr>
              <w:tabs>
                <w:tab w:val="clear" w:pos="2340"/>
                <w:tab w:val="num" w:pos="5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видео оператор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2"/>
                <w:numId w:val="1"/>
              </w:numPr>
              <w:tabs>
                <w:tab w:val="clear" w:pos="2340"/>
                <w:tab w:val="num" w:pos="5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механична музика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 др.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7,50лв.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15,00 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7,50 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Услуги за погребения </w:t>
            </w:r>
          </w:p>
          <w:p w:rsidR="00C20728" w:rsidRPr="00FF6F8F" w:rsidRDefault="00C20728" w:rsidP="00333C8B">
            <w:pPr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подсигуряване на ковчег</w:t>
            </w:r>
          </w:p>
          <w:p w:rsidR="00C20728" w:rsidRPr="00FF6F8F" w:rsidRDefault="00C20728" w:rsidP="00333C8B">
            <w:pPr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изкопаване на нов гроб</w:t>
            </w:r>
          </w:p>
          <w:p w:rsidR="00C20728" w:rsidRPr="00FF6F8F" w:rsidRDefault="00C20728" w:rsidP="00333C8B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 xml:space="preserve"> -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превоз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на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покойник </w:t>
            </w:r>
          </w:p>
          <w:p w:rsidR="00C20728" w:rsidRPr="00FF6F8F" w:rsidRDefault="00C20728" w:rsidP="00333C8B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ru-RU"/>
              </w:rPr>
            </w:pPr>
            <w:r w:rsidRPr="00FF6F8F">
              <w:rPr>
                <w:rFonts w:ascii="Arial" w:hAnsi="Arial" w:cs="Arial"/>
                <w:bCs/>
                <w:lang w:val="ru-RU"/>
              </w:rPr>
              <w:t>-</w:t>
            </w:r>
            <w:proofErr w:type="spellStart"/>
            <w:r w:rsidRPr="00FF6F8F">
              <w:rPr>
                <w:rFonts w:ascii="Arial" w:hAnsi="Arial" w:cs="Arial"/>
                <w:bCs/>
                <w:lang w:val="ru-RU"/>
              </w:rPr>
              <w:t>превоз</w:t>
            </w:r>
            <w:proofErr w:type="spellEnd"/>
            <w:r w:rsidRPr="00FF6F8F">
              <w:rPr>
                <w:rFonts w:ascii="Arial" w:hAnsi="Arial" w:cs="Arial"/>
                <w:bCs/>
                <w:lang w:val="ru-RU"/>
              </w:rPr>
              <w:t xml:space="preserve"> на покойник </w:t>
            </w:r>
            <w:proofErr w:type="gramStart"/>
            <w:r w:rsidRPr="00FF6F8F">
              <w:rPr>
                <w:rFonts w:ascii="Arial" w:hAnsi="Arial" w:cs="Arial"/>
                <w:bCs/>
                <w:lang w:val="ru-RU"/>
              </w:rPr>
              <w:t>при</w:t>
            </w:r>
            <w:proofErr w:type="gramEnd"/>
            <w:r w:rsidRPr="00FF6F8F">
              <w:rPr>
                <w:rFonts w:ascii="Arial" w:hAnsi="Arial" w:cs="Arial"/>
                <w:bCs/>
                <w:lang w:val="ru-RU"/>
              </w:rPr>
              <w:t xml:space="preserve"> траурно шествие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*Разходи за ковчег, превоз, изкопаване и заравяне на гроба, на лица без близки и роднини, регистрирани в службите за соц.подпомагане и на бездомни и безпризорни и лица са за сметка на общинския бюджет.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60,00лв.</w:t>
            </w:r>
            <w:r w:rsidRPr="00FF6F8F">
              <w:rPr>
                <w:rFonts w:ascii="Arial" w:hAnsi="Arial" w:cs="Arial"/>
              </w:rPr>
              <w:t xml:space="preserve">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80,00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  <w:bCs/>
              </w:rPr>
              <w:t>0,60 лв.</w:t>
            </w:r>
            <w:r w:rsidRPr="00FF6F8F">
              <w:rPr>
                <w:rFonts w:ascii="Arial" w:hAnsi="Arial" w:cs="Arial"/>
                <w:bCs/>
              </w:rPr>
              <w:t xml:space="preserve">/км.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  <w:bCs/>
                <w:lang w:val="ru-RU"/>
              </w:rPr>
              <w:t xml:space="preserve">3,00 </w:t>
            </w:r>
            <w:proofErr w:type="spellStart"/>
            <w:r w:rsidRPr="00FF6F8F">
              <w:rPr>
                <w:rFonts w:ascii="Arial" w:hAnsi="Arial" w:cs="Arial"/>
                <w:b/>
                <w:bCs/>
                <w:lang w:val="ru-RU"/>
              </w:rPr>
              <w:t>лв</w:t>
            </w:r>
            <w:proofErr w:type="spellEnd"/>
            <w:r w:rsidRPr="00FF6F8F">
              <w:rPr>
                <w:rFonts w:ascii="Arial" w:hAnsi="Arial" w:cs="Arial"/>
                <w:b/>
                <w:bCs/>
                <w:lang w:val="ru-RU"/>
              </w:rPr>
              <w:t>.</w:t>
            </w:r>
            <w:r w:rsidRPr="00FF6F8F">
              <w:rPr>
                <w:rFonts w:ascii="Arial" w:hAnsi="Arial" w:cs="Arial"/>
                <w:bCs/>
                <w:lang w:val="ru-RU"/>
              </w:rPr>
              <w:t xml:space="preserve">/км.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За издаване на разрешително за депониране на строителни отпадъци 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2,00 лв./м</w:t>
            </w:r>
            <w:r w:rsidRPr="00FF6F8F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Услуги извършвани от Градска библиотека-Мадан: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>-Годишна регистрация за читатели: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 до 14 години и пенсионери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 над 14 години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 xml:space="preserve">-Писмени </w:t>
            </w:r>
            <w:proofErr w:type="spellStart"/>
            <w:r w:rsidRPr="00FF6F8F">
              <w:rPr>
                <w:rFonts w:ascii="Arial" w:hAnsi="Arial" w:cs="Arial"/>
              </w:rPr>
              <w:t>библиографски</w:t>
            </w:r>
            <w:proofErr w:type="spellEnd"/>
            <w:r w:rsidRPr="00FF6F8F">
              <w:rPr>
                <w:rFonts w:ascii="Arial" w:hAnsi="Arial" w:cs="Arial"/>
              </w:rPr>
              <w:t xml:space="preserve"> справки /чрез преглед на 1 заглавие на </w:t>
            </w:r>
            <w:proofErr w:type="spellStart"/>
            <w:r w:rsidRPr="00FF6F8F">
              <w:rPr>
                <w:rFonts w:ascii="Arial" w:hAnsi="Arial" w:cs="Arial"/>
              </w:rPr>
              <w:t>библиографски</w:t>
            </w:r>
            <w:proofErr w:type="spellEnd"/>
            <w:r w:rsidRPr="00FF6F8F">
              <w:rPr>
                <w:rFonts w:ascii="Arial" w:hAnsi="Arial" w:cs="Arial"/>
              </w:rPr>
              <w:t xml:space="preserve"> указател/: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 за 5 години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 за 10 години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 xml:space="preserve">-Писмени </w:t>
            </w:r>
            <w:proofErr w:type="spellStart"/>
            <w:r w:rsidRPr="00FF6F8F">
              <w:rPr>
                <w:rFonts w:ascii="Arial" w:hAnsi="Arial" w:cs="Arial"/>
              </w:rPr>
              <w:t>библиографски</w:t>
            </w:r>
            <w:proofErr w:type="spellEnd"/>
            <w:r w:rsidRPr="00FF6F8F">
              <w:rPr>
                <w:rFonts w:ascii="Arial" w:hAnsi="Arial" w:cs="Arial"/>
              </w:rPr>
              <w:t xml:space="preserve"> справки /с преглед на първичен източник-вестник, списание и др./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 xml:space="preserve">-Автоматизирана </w:t>
            </w:r>
            <w:proofErr w:type="spellStart"/>
            <w:r w:rsidRPr="00FF6F8F">
              <w:rPr>
                <w:rFonts w:ascii="Arial" w:hAnsi="Arial" w:cs="Arial"/>
              </w:rPr>
              <w:t>краеведска</w:t>
            </w:r>
            <w:proofErr w:type="spellEnd"/>
            <w:r w:rsidRPr="00FF6F8F">
              <w:rPr>
                <w:rFonts w:ascii="Arial" w:hAnsi="Arial" w:cs="Arial"/>
              </w:rPr>
              <w:t xml:space="preserve"> справка с разпечатка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 xml:space="preserve">-Компютърна разпечатка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  <w:t>-Ксерокс услуги: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*А 4 едностранно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ab/>
            </w:r>
            <w:r w:rsidRPr="00FF6F8F">
              <w:rPr>
                <w:rFonts w:ascii="Arial" w:hAnsi="Arial" w:cs="Arial"/>
              </w:rPr>
              <w:tab/>
              <w:t xml:space="preserve">*А 4 двустранно 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На читатели не върнали заетите библиотечни документи в определения срок се заплаща санкция в размер на 0,10 лв. за всеки просрочен месец.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Ползване на интернет – 1 (един) час на ден – 1 (един) лев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 По Програма „Глобални библиотеки”- за всеки регистриран потребител /читател на библиотеката/ - 1 (един) час на ден – безплатно.“ 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1,00 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 xml:space="preserve">2,50 лв. 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3,00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4,00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1,50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0,25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0,12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>0,18 лв.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i/>
              </w:rPr>
              <w:t>Необходимия транспорт за решаване на услугите е за сметка на обслужвания</w:t>
            </w:r>
            <w:r w:rsidRPr="00FF6F8F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 xml:space="preserve">Цена за еднократно използване на </w:t>
            </w:r>
            <w:proofErr w:type="spellStart"/>
            <w:r w:rsidRPr="00FF6F8F">
              <w:rPr>
                <w:rFonts w:ascii="Arial" w:hAnsi="Arial" w:cs="Arial"/>
                <w:i/>
              </w:rPr>
              <w:t>кантарно</w:t>
            </w:r>
            <w:proofErr w:type="spellEnd"/>
            <w:r w:rsidRPr="00FF6F8F">
              <w:rPr>
                <w:rFonts w:ascii="Arial" w:hAnsi="Arial" w:cs="Arial"/>
                <w:i/>
              </w:rPr>
              <w:t xml:space="preserve"> съоръжение, собственост на общ. Мадан и РД ТБО, С. </w:t>
            </w:r>
            <w:proofErr w:type="spellStart"/>
            <w:r w:rsidRPr="00FF6F8F">
              <w:rPr>
                <w:rFonts w:ascii="Arial" w:hAnsi="Arial" w:cs="Arial"/>
                <w:i/>
              </w:rPr>
              <w:t>Шаренка</w:t>
            </w:r>
            <w:proofErr w:type="spellEnd"/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7,00 лв. </w:t>
            </w:r>
            <w:r w:rsidRPr="00FF6F8F">
              <w:rPr>
                <w:rFonts w:ascii="Arial" w:hAnsi="Arial" w:cs="Arial"/>
                <w:b/>
              </w:rPr>
              <w:t xml:space="preserve">/4,57 лв. – при </w:t>
            </w:r>
            <w:proofErr w:type="spellStart"/>
            <w:r w:rsidRPr="00FF6F8F">
              <w:rPr>
                <w:rFonts w:ascii="Arial" w:hAnsi="Arial" w:cs="Arial"/>
                <w:b/>
              </w:rPr>
              <w:t>едносменен</w:t>
            </w:r>
            <w:proofErr w:type="spellEnd"/>
            <w:r w:rsidRPr="00FF6F8F">
              <w:rPr>
                <w:rFonts w:ascii="Arial" w:hAnsi="Arial" w:cs="Arial"/>
                <w:b/>
              </w:rPr>
              <w:t xml:space="preserve"> режим на работа и 8,22 лв. при двусменен режим на работа/ за </w:t>
            </w:r>
            <w:r w:rsidRPr="00FF6F8F">
              <w:rPr>
                <w:rFonts w:ascii="Arial" w:hAnsi="Arial" w:cs="Arial"/>
              </w:rPr>
              <w:t>всяко превозно средство.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</w:rPr>
              <w:t>Месечна цена за ползване за един електрически, стълб собственост на  общината при изграждането на електронни съобщителни мрежи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- за входяща линия </w:t>
            </w:r>
            <w:r w:rsidRPr="00FF6F8F">
              <w:rPr>
                <w:rFonts w:ascii="Arial" w:hAnsi="Arial" w:cs="Arial"/>
                <w:b/>
              </w:rPr>
              <w:t>0,50 лв.</w:t>
            </w:r>
            <w:r w:rsidRPr="00FF6F8F">
              <w:rPr>
                <w:rFonts w:ascii="Arial" w:hAnsi="Arial" w:cs="Arial"/>
              </w:rPr>
              <w:t xml:space="preserve"> без ДДС.</w:t>
            </w:r>
          </w:p>
          <w:p w:rsidR="00C20728" w:rsidRPr="00FF6F8F" w:rsidRDefault="00C20728" w:rsidP="00333C8B">
            <w:pPr>
              <w:spacing w:after="0" w:line="240" w:lineRule="auto"/>
              <w:ind w:hanging="1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- за изходяща линия </w:t>
            </w:r>
            <w:r w:rsidRPr="00FF6F8F">
              <w:rPr>
                <w:rFonts w:ascii="Arial" w:hAnsi="Arial" w:cs="Arial"/>
                <w:b/>
              </w:rPr>
              <w:t>0,40 лв.</w:t>
            </w:r>
            <w:r w:rsidRPr="00FF6F8F">
              <w:rPr>
                <w:rFonts w:ascii="Arial" w:hAnsi="Arial" w:cs="Arial"/>
              </w:rPr>
              <w:t xml:space="preserve"> без ДДС.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 xml:space="preserve">Цена за ползване на </w:t>
            </w:r>
            <w:proofErr w:type="spellStart"/>
            <w:r w:rsidRPr="00FF6F8F">
              <w:rPr>
                <w:rFonts w:ascii="Arial" w:hAnsi="Arial" w:cs="Arial"/>
              </w:rPr>
              <w:t>автовишка</w:t>
            </w:r>
            <w:proofErr w:type="spellEnd"/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/>
              </w:rPr>
              <w:t xml:space="preserve">300,00 лв. за </w:t>
            </w:r>
            <w:proofErr w:type="spellStart"/>
            <w:r w:rsidRPr="00FF6F8F">
              <w:rPr>
                <w:rFonts w:ascii="Arial" w:hAnsi="Arial" w:cs="Arial"/>
                <w:b/>
              </w:rPr>
              <w:lastRenderedPageBreak/>
              <w:t>машиносмяна</w:t>
            </w:r>
            <w:proofErr w:type="spellEnd"/>
            <w:r w:rsidRPr="00FF6F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  <w:bCs/>
                <w:iCs/>
              </w:rPr>
              <w:t>Депониране и обезвреждане на битови отпадъци, постъпващи от общинските системи за организирано сметосъбиране и сметоизвозване на „Регионално депо за неопасни отпадъци за общините Мадан, Златоград и Неделино”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Cs/>
                <w:iCs/>
              </w:rPr>
              <w:t>23,67 лв. на тон</w:t>
            </w:r>
            <w:r w:rsidRPr="00FF6F8F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C20728" w:rsidRPr="00FF6F8F" w:rsidTr="00333C8B">
        <w:trPr>
          <w:gridAfter w:val="1"/>
          <w:wAfter w:w="20" w:type="dxa"/>
          <w:trHeight w:val="144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FF6F8F">
              <w:rPr>
                <w:rFonts w:ascii="Arial" w:hAnsi="Arial" w:cs="Arial"/>
                <w:bCs/>
                <w:iCs/>
              </w:rPr>
              <w:t>Депониране и обезвреждане на промишлени отпадъци на „Регионално депо за неопасни отпадъци за общините Мадан, Златоград и Неделино”</w:t>
            </w: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FF6F8F">
              <w:rPr>
                <w:rFonts w:ascii="Arial" w:hAnsi="Arial" w:cs="Arial"/>
                <w:bCs/>
                <w:iCs/>
              </w:rPr>
              <w:t>47,34 лв. на тон</w:t>
            </w:r>
            <w:r w:rsidRPr="00FF6F8F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C20728" w:rsidRPr="00FF6F8F" w:rsidTr="00333C8B">
        <w:trPr>
          <w:gridAfter w:val="1"/>
          <w:wAfter w:w="20" w:type="dxa"/>
          <w:trHeight w:val="3112"/>
        </w:trPr>
        <w:tc>
          <w:tcPr>
            <w:tcW w:w="817" w:type="dxa"/>
            <w:gridSpan w:val="2"/>
          </w:tcPr>
          <w:p w:rsidR="00C20728" w:rsidRPr="00FF6F8F" w:rsidRDefault="00C20728" w:rsidP="00333C8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F8F">
              <w:rPr>
                <w:rFonts w:ascii="Arial" w:hAnsi="Arial" w:cs="Arial"/>
              </w:rPr>
              <w:t>Цена за посещение на Кристална зала и посещение на Пещера „</w:t>
            </w:r>
            <w:proofErr w:type="spellStart"/>
            <w:r w:rsidRPr="00FF6F8F">
              <w:rPr>
                <w:rFonts w:ascii="Arial" w:hAnsi="Arial" w:cs="Arial"/>
              </w:rPr>
              <w:t>Шаренка</w:t>
            </w:r>
            <w:proofErr w:type="spellEnd"/>
            <w:r w:rsidRPr="00FF6F8F">
              <w:rPr>
                <w:rFonts w:ascii="Arial" w:hAnsi="Arial" w:cs="Arial"/>
              </w:rPr>
              <w:t>”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1"/>
                <w:numId w:val="2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i/>
                <w:u w:val="single"/>
              </w:rPr>
            </w:pPr>
            <w:r w:rsidRPr="00FF6F8F">
              <w:rPr>
                <w:rFonts w:ascii="Arial" w:hAnsi="Arial" w:cs="Arial"/>
                <w:i/>
                <w:u w:val="single"/>
              </w:rPr>
              <w:t>Посещение на Кристална зала:</w:t>
            </w:r>
          </w:p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</w:p>
          <w:p w:rsidR="00C20728" w:rsidRPr="00FF6F8F" w:rsidRDefault="00C20728" w:rsidP="00333C8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i/>
                <w:u w:val="single"/>
              </w:rPr>
            </w:pPr>
            <w:r w:rsidRPr="00FF6F8F">
              <w:rPr>
                <w:rFonts w:ascii="Arial" w:hAnsi="Arial" w:cs="Arial"/>
                <w:i/>
                <w:u w:val="single"/>
              </w:rPr>
              <w:t>Посещение на Пещера „</w:t>
            </w:r>
            <w:proofErr w:type="spellStart"/>
            <w:r w:rsidRPr="00FF6F8F">
              <w:rPr>
                <w:rFonts w:ascii="Arial" w:hAnsi="Arial" w:cs="Arial"/>
                <w:i/>
                <w:u w:val="single"/>
              </w:rPr>
              <w:t>Шаренка</w:t>
            </w:r>
            <w:proofErr w:type="spellEnd"/>
            <w:r w:rsidRPr="00FF6F8F">
              <w:rPr>
                <w:rFonts w:ascii="Arial" w:hAnsi="Arial" w:cs="Arial"/>
                <w:i/>
                <w:u w:val="single"/>
              </w:rPr>
              <w:t>”</w:t>
            </w:r>
          </w:p>
          <w:p w:rsidR="00C20728" w:rsidRPr="00FF6F8F" w:rsidRDefault="00C20728" w:rsidP="00333C8B">
            <w:pPr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u w:val="single"/>
              </w:rPr>
            </w:pPr>
            <w:r w:rsidRPr="00FF6F8F">
              <w:rPr>
                <w:rFonts w:ascii="Arial" w:hAnsi="Arial" w:cs="Arial"/>
                <w:b/>
                <w:u w:val="single"/>
              </w:rPr>
              <w:t>Посещение на Кристална зала и Пещера „</w:t>
            </w:r>
            <w:proofErr w:type="spellStart"/>
            <w:r w:rsidRPr="00FF6F8F">
              <w:rPr>
                <w:rFonts w:ascii="Arial" w:hAnsi="Arial" w:cs="Arial"/>
                <w:b/>
                <w:u w:val="single"/>
              </w:rPr>
              <w:t>Шаренка</w:t>
            </w:r>
            <w:proofErr w:type="spellEnd"/>
            <w:r w:rsidRPr="00FF6F8F">
              <w:rPr>
                <w:rFonts w:ascii="Arial" w:hAnsi="Arial" w:cs="Arial"/>
                <w:b/>
                <w:u w:val="single"/>
              </w:rPr>
              <w:t>” /пакет/</w:t>
            </w:r>
          </w:p>
          <w:p w:rsidR="00C20728" w:rsidRDefault="00C20728" w:rsidP="00333C8B">
            <w:pPr>
              <w:tabs>
                <w:tab w:val="left" w:pos="990"/>
              </w:tabs>
              <w:spacing w:after="0" w:line="240" w:lineRule="auto"/>
              <w:ind w:left="-108"/>
              <w:rPr>
                <w:rFonts w:ascii="Arial" w:hAnsi="Arial" w:cs="Arial"/>
              </w:rPr>
            </w:pPr>
          </w:p>
          <w:p w:rsidR="00C20728" w:rsidRDefault="00C20728" w:rsidP="00333C8B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0728" w:rsidRDefault="00C20728" w:rsidP="00333C8B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C20728" w:rsidRPr="00FF6F8F" w:rsidRDefault="00C20728" w:rsidP="00333C8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0"/>
                <w:numId w:val="4"/>
              </w:numPr>
              <w:spacing w:after="0" w:line="240" w:lineRule="auto"/>
              <w:ind w:left="0" w:firstLine="345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деца до 7 години – безплатно;</w:t>
            </w:r>
          </w:p>
          <w:p w:rsidR="00C20728" w:rsidRPr="00FF6F8F" w:rsidRDefault="00C20728" w:rsidP="00333C8B">
            <w:pPr>
              <w:numPr>
                <w:ilvl w:val="0"/>
                <w:numId w:val="4"/>
              </w:numPr>
              <w:spacing w:after="0" w:line="240" w:lineRule="auto"/>
              <w:ind w:left="0" w:firstLine="345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 xml:space="preserve">За ученици – 1 (един) лев </w:t>
            </w:r>
          </w:p>
          <w:p w:rsidR="00C20728" w:rsidRPr="00FF6F8F" w:rsidRDefault="00C20728" w:rsidP="00333C8B">
            <w:pPr>
              <w:numPr>
                <w:ilvl w:val="0"/>
                <w:numId w:val="4"/>
              </w:numPr>
              <w:spacing w:after="0" w:line="240" w:lineRule="auto"/>
              <w:ind w:left="0" w:firstLine="345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 xml:space="preserve">За възрастни – 2 (два) лева </w:t>
            </w:r>
          </w:p>
          <w:p w:rsidR="00C20728" w:rsidRPr="00FF6F8F" w:rsidRDefault="00C20728" w:rsidP="00333C8B">
            <w:pPr>
              <w:numPr>
                <w:ilvl w:val="0"/>
                <w:numId w:val="4"/>
              </w:numPr>
              <w:spacing w:after="0" w:line="240" w:lineRule="auto"/>
              <w:ind w:left="0" w:firstLine="345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групово посещение – над 20 лица - цената за съответната група лица с 10% отстъпка.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tabs>
                <w:tab w:val="left" w:pos="4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деца до 7 години - безплатно</w:t>
            </w:r>
          </w:p>
          <w:p w:rsidR="00C20728" w:rsidRPr="00FF6F8F" w:rsidRDefault="00C20728" w:rsidP="00333C8B">
            <w:pPr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ученици – 1 (един) лев с ДДС</w:t>
            </w:r>
          </w:p>
          <w:p w:rsidR="00C20728" w:rsidRPr="00FF6F8F" w:rsidRDefault="00C20728" w:rsidP="00333C8B">
            <w:pPr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възрастни – 2 (два) лева с ДДС</w:t>
            </w:r>
          </w:p>
          <w:p w:rsidR="00C20728" w:rsidRPr="00FF6F8F" w:rsidRDefault="00C20728" w:rsidP="00333C8B">
            <w:pPr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FF6F8F">
              <w:rPr>
                <w:rFonts w:ascii="Arial" w:hAnsi="Arial" w:cs="Arial"/>
                <w:i/>
              </w:rPr>
              <w:t>За групово посещение – над 20 лица - цената за съответната група лица с 10% отстъпка.</w:t>
            </w:r>
          </w:p>
          <w:p w:rsidR="00C20728" w:rsidRPr="00FF6F8F" w:rsidRDefault="00C20728" w:rsidP="00333C8B">
            <w:pPr>
              <w:tabs>
                <w:tab w:val="left" w:pos="4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  <w:p w:rsidR="00C20728" w:rsidRPr="00FF6F8F" w:rsidRDefault="00C20728" w:rsidP="00333C8B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За деца до 7 години – безплатно</w:t>
            </w:r>
          </w:p>
          <w:p w:rsidR="00C20728" w:rsidRPr="00FF6F8F" w:rsidRDefault="00C20728" w:rsidP="00333C8B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За ученици – 1, 50 (един лев и петдесет стотинки) лева с ДДС</w:t>
            </w:r>
          </w:p>
          <w:p w:rsidR="00C20728" w:rsidRPr="00FF6F8F" w:rsidRDefault="00C20728" w:rsidP="00333C8B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FF6F8F">
              <w:rPr>
                <w:rFonts w:ascii="Arial" w:hAnsi="Arial" w:cs="Arial"/>
                <w:b/>
              </w:rPr>
              <w:t>За възрастни – 3 (три) лева с ДДС.</w:t>
            </w:r>
          </w:p>
          <w:p w:rsidR="00C20728" w:rsidRPr="00FF6F8F" w:rsidRDefault="00C20728" w:rsidP="00333C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A59" w:rsidRPr="00373AB5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6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373AB5" w:rsidRDefault="00C20728" w:rsidP="00333C8B">
            <w:pPr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0728" w:rsidRPr="001B31BD" w:rsidRDefault="00C20728" w:rsidP="00333C8B">
            <w:pPr>
              <w:ind w:left="-250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1B31BD">
              <w:rPr>
                <w:rFonts w:ascii="Arial" w:hAnsi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СПОРТЕН КОМПЛЕКС- МАДАН</w:t>
            </w:r>
          </w:p>
        </w:tc>
        <w:tc>
          <w:tcPr>
            <w:tcW w:w="3014" w:type="dxa"/>
          </w:tcPr>
          <w:p w:rsidR="00C20728" w:rsidRPr="001B31BD" w:rsidRDefault="001B31BD" w:rsidP="00333C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1B31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НОВО!!!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50.</w:t>
            </w:r>
          </w:p>
        </w:tc>
        <w:tc>
          <w:tcPr>
            <w:tcW w:w="5670" w:type="dxa"/>
          </w:tcPr>
          <w:p w:rsidR="00C20728" w:rsidRPr="001006EE" w:rsidRDefault="001006EE" w:rsidP="00333C8B">
            <w:pPr>
              <w:ind w:left="-204" w:firstLine="204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С</w:t>
            </w:r>
            <w:r w:rsidR="00C20728" w:rsidRPr="001006EE">
              <w:rPr>
                <w:rFonts w:ascii="Arial" w:eastAsia="Times New Roman" w:hAnsi="Arial" w:cs="Arial"/>
                <w:b/>
                <w:color w:val="FF0000"/>
              </w:rPr>
              <w:t>ауна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5.00 лв. 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51.</w:t>
            </w:r>
          </w:p>
        </w:tc>
        <w:tc>
          <w:tcPr>
            <w:tcW w:w="5670" w:type="dxa"/>
          </w:tcPr>
          <w:p w:rsidR="00C20728" w:rsidRPr="001006EE" w:rsidRDefault="001006EE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Т</w:t>
            </w:r>
            <w:r w:rsidR="00C20728" w:rsidRPr="001006EE">
              <w:rPr>
                <w:rFonts w:ascii="Arial" w:eastAsia="Times New Roman" w:hAnsi="Arial" w:cs="Arial"/>
                <w:b/>
                <w:color w:val="FF0000"/>
              </w:rPr>
              <w:t>ренировка за възрастни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3.00 лв. 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52.</w:t>
            </w:r>
          </w:p>
        </w:tc>
        <w:tc>
          <w:tcPr>
            <w:tcW w:w="5670" w:type="dxa"/>
          </w:tcPr>
          <w:p w:rsidR="00C20728" w:rsidRPr="001006EE" w:rsidRDefault="001006EE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Т</w:t>
            </w:r>
            <w:r w:rsidR="00C20728" w:rsidRPr="001006EE">
              <w:rPr>
                <w:rFonts w:ascii="Arial" w:eastAsia="Times New Roman" w:hAnsi="Arial" w:cs="Arial"/>
                <w:b/>
                <w:color w:val="FF0000"/>
              </w:rPr>
              <w:t>ренировка за ученици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2.00 лв. 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53.</w:t>
            </w:r>
          </w:p>
        </w:tc>
        <w:tc>
          <w:tcPr>
            <w:tcW w:w="5670" w:type="dxa"/>
          </w:tcPr>
          <w:p w:rsidR="00C20728" w:rsidRPr="001006EE" w:rsidRDefault="00C20728" w:rsidP="00333C8B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Лична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>/персонална</w:t>
            </w: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 месечна абонаментна карта /30 дни/ за възрастни 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>/неограничен брой тренировки/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30.00 лв. 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lastRenderedPageBreak/>
              <w:t>54.</w:t>
            </w:r>
          </w:p>
        </w:tc>
        <w:tc>
          <w:tcPr>
            <w:tcW w:w="5670" w:type="dxa"/>
          </w:tcPr>
          <w:p w:rsidR="00C20728" w:rsidRPr="001006EE" w:rsidRDefault="00C20728" w:rsidP="00333C8B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Лична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>/персонална</w:t>
            </w: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 месечна абонаментна карта /30 дни/ за ученици /неограничен брой тренировки/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20.00 лв. 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C1750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55.</w:t>
            </w:r>
          </w:p>
        </w:tc>
        <w:tc>
          <w:tcPr>
            <w:tcW w:w="5670" w:type="dxa"/>
          </w:tcPr>
          <w:p w:rsidR="00C20728" w:rsidRPr="001006EE" w:rsidRDefault="00C20728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Ползване на игрищата вътре в залата 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30.00 лв. 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>един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 xml:space="preserve"> час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7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646D79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56.</w:t>
            </w:r>
          </w:p>
        </w:tc>
        <w:tc>
          <w:tcPr>
            <w:tcW w:w="5670" w:type="dxa"/>
          </w:tcPr>
          <w:p w:rsidR="00C20728" w:rsidRPr="001006EE" w:rsidRDefault="00850417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Ползване на закрит</w:t>
            </w:r>
            <w:r w:rsidR="00C20728" w:rsidRPr="001006EE">
              <w:rPr>
                <w:rFonts w:ascii="Arial" w:eastAsia="Times New Roman" w:hAnsi="Arial" w:cs="Arial"/>
                <w:b/>
                <w:color w:val="FF0000"/>
              </w:rPr>
              <w:t xml:space="preserve"> голям салон</w:t>
            </w:r>
            <w:r>
              <w:rPr>
                <w:rFonts w:ascii="Arial" w:eastAsia="Times New Roman" w:hAnsi="Arial" w:cs="Arial"/>
                <w:b/>
                <w:color w:val="FF0000"/>
              </w:rPr>
              <w:t>,</w:t>
            </w:r>
            <w:r w:rsidR="00C20728" w:rsidRPr="001006EE">
              <w:rPr>
                <w:rFonts w:ascii="Arial" w:eastAsia="Times New Roman" w:hAnsi="Arial" w:cs="Arial"/>
                <w:b/>
                <w:color w:val="FF0000"/>
              </w:rPr>
              <w:t xml:space="preserve"> за  културни и др. масови мероприятия/ 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50.00 лв. 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>един</w:t>
            </w:r>
            <w:r w:rsidR="00850417">
              <w:rPr>
                <w:rFonts w:ascii="Arial" w:eastAsia="Times New Roman" w:hAnsi="Arial" w:cs="Arial"/>
                <w:b/>
                <w:color w:val="FF0000"/>
              </w:rPr>
              <w:t xml:space="preserve"> час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20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646D79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57.</w:t>
            </w:r>
          </w:p>
        </w:tc>
        <w:tc>
          <w:tcPr>
            <w:tcW w:w="5670" w:type="dxa"/>
          </w:tcPr>
          <w:p w:rsidR="00C20728" w:rsidRPr="001006EE" w:rsidRDefault="00C20728" w:rsidP="00333C8B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>Офис на треньори</w:t>
            </w:r>
          </w:p>
        </w:tc>
        <w:tc>
          <w:tcPr>
            <w:tcW w:w="3014" w:type="dxa"/>
          </w:tcPr>
          <w:p w:rsidR="00C20728" w:rsidRPr="001006EE" w:rsidRDefault="00C20728" w:rsidP="00333C8B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1006EE">
              <w:rPr>
                <w:rFonts w:ascii="Arial" w:eastAsia="Times New Roman" w:hAnsi="Arial" w:cs="Arial"/>
                <w:b/>
                <w:color w:val="FF0000"/>
              </w:rPr>
              <w:t xml:space="preserve">2.00 </w:t>
            </w:r>
            <w:proofErr w:type="spellStart"/>
            <w:r w:rsidRPr="001006EE">
              <w:rPr>
                <w:rFonts w:ascii="Arial" w:eastAsia="Times New Roman" w:hAnsi="Arial" w:cs="Arial"/>
                <w:b/>
                <w:color w:val="FF0000"/>
              </w:rPr>
              <w:t>лв</w:t>
            </w:r>
            <w:proofErr w:type="spellEnd"/>
            <w:r w:rsidRPr="001006EE">
              <w:rPr>
                <w:rFonts w:ascii="Arial" w:eastAsia="Times New Roman" w:hAnsi="Arial" w:cs="Arial"/>
                <w:b/>
                <w:color w:val="FF0000"/>
              </w:rPr>
              <w:t>/кв.м. на месец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0" w:type="dxa"/>
          </w:tcPr>
          <w:p w:rsidR="00C20728" w:rsidRPr="001006EE" w:rsidRDefault="001006EE" w:rsidP="00333C8B">
            <w:pPr>
              <w:tabs>
                <w:tab w:val="center" w:pos="4703"/>
                <w:tab w:val="right" w:pos="9406"/>
              </w:tabs>
              <w:ind w:left="34" w:firstLine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1006EE">
              <w:rPr>
                <w:rFonts w:ascii="Arial" w:hAnsi="Arial" w:cs="Arial"/>
                <w:b/>
                <w:color w:val="FF0000"/>
                <w:sz w:val="20"/>
              </w:rPr>
              <w:t>ФУТБОЛНО ИГРИЩЕ</w:t>
            </w:r>
          </w:p>
        </w:tc>
        <w:tc>
          <w:tcPr>
            <w:tcW w:w="3034" w:type="dxa"/>
            <w:gridSpan w:val="2"/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58.</w:t>
            </w:r>
          </w:p>
        </w:tc>
        <w:tc>
          <w:tcPr>
            <w:tcW w:w="5670" w:type="dxa"/>
          </w:tcPr>
          <w:p w:rsidR="00C20728" w:rsidRPr="001006EE" w:rsidRDefault="001006EE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М</w:t>
            </w:r>
            <w:r w:rsidR="00C20728" w:rsidRPr="001006EE">
              <w:rPr>
                <w:rFonts w:ascii="Arial" w:hAnsi="Arial" w:cs="Arial"/>
                <w:b/>
                <w:color w:val="FF0000"/>
              </w:rPr>
              <w:t>алко игрище</w:t>
            </w:r>
          </w:p>
        </w:tc>
        <w:tc>
          <w:tcPr>
            <w:tcW w:w="3034" w:type="dxa"/>
            <w:gridSpan w:val="2"/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1006EE">
              <w:rPr>
                <w:rFonts w:ascii="Arial" w:hAnsi="Arial" w:cs="Arial"/>
                <w:b/>
                <w:color w:val="FF0000"/>
              </w:rPr>
              <w:t>20.00 лв.</w:t>
            </w:r>
            <w:r w:rsidR="001B31BD" w:rsidRPr="001006E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B31BD">
              <w:rPr>
                <w:rFonts w:ascii="Arial" w:hAnsi="Arial" w:cs="Arial"/>
                <w:b/>
                <w:color w:val="FF0000"/>
              </w:rPr>
              <w:t>/</w:t>
            </w:r>
            <w:r w:rsidR="001B31BD" w:rsidRPr="001006EE">
              <w:rPr>
                <w:rFonts w:ascii="Arial" w:hAnsi="Arial" w:cs="Arial"/>
                <w:b/>
                <w:color w:val="FF0000"/>
              </w:rPr>
              <w:t>един час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59.</w:t>
            </w:r>
          </w:p>
        </w:tc>
        <w:tc>
          <w:tcPr>
            <w:tcW w:w="5670" w:type="dxa"/>
          </w:tcPr>
          <w:p w:rsidR="00C20728" w:rsidRPr="001006EE" w:rsidRDefault="001006EE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Г</w:t>
            </w:r>
            <w:r w:rsidR="00C20728" w:rsidRPr="001006EE">
              <w:rPr>
                <w:rFonts w:ascii="Arial" w:hAnsi="Arial" w:cs="Arial"/>
                <w:b/>
                <w:color w:val="FF0000"/>
              </w:rPr>
              <w:t>олямо игрище</w:t>
            </w:r>
          </w:p>
        </w:tc>
        <w:tc>
          <w:tcPr>
            <w:tcW w:w="3034" w:type="dxa"/>
            <w:gridSpan w:val="2"/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1006EE">
              <w:rPr>
                <w:rFonts w:ascii="Arial" w:hAnsi="Arial" w:cs="Arial"/>
                <w:b/>
                <w:color w:val="FF0000"/>
              </w:rPr>
              <w:t>60.00 лв.</w:t>
            </w:r>
            <w:r w:rsidR="001B31BD" w:rsidRPr="001006E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B31BD">
              <w:rPr>
                <w:rFonts w:ascii="Arial" w:hAnsi="Arial" w:cs="Arial"/>
                <w:b/>
                <w:color w:val="FF0000"/>
              </w:rPr>
              <w:t>/</w:t>
            </w:r>
            <w:r w:rsidR="001B31BD" w:rsidRPr="001006EE">
              <w:rPr>
                <w:rFonts w:ascii="Arial" w:hAnsi="Arial" w:cs="Arial"/>
                <w:b/>
                <w:color w:val="FF0000"/>
              </w:rPr>
              <w:t>един час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7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Pr="001006EE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60.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20728" w:rsidRPr="001006EE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М</w:t>
            </w:r>
            <w:r w:rsidRPr="001006EE">
              <w:rPr>
                <w:rFonts w:ascii="Arial" w:hAnsi="Arial" w:cs="Arial"/>
                <w:b/>
                <w:color w:val="FF0000"/>
              </w:rPr>
              <w:t>алко игрище</w:t>
            </w:r>
            <w:r>
              <w:rPr>
                <w:rFonts w:ascii="Arial" w:hAnsi="Arial" w:cs="Arial"/>
                <w:b/>
                <w:color w:val="FF0000"/>
              </w:rPr>
              <w:t xml:space="preserve"> с о</w:t>
            </w:r>
            <w:r w:rsidR="001006EE" w:rsidRPr="001006EE">
              <w:rPr>
                <w:rFonts w:ascii="Arial" w:hAnsi="Arial" w:cs="Arial"/>
                <w:b/>
                <w:color w:val="FF0000"/>
              </w:rPr>
              <w:t>светление</w:t>
            </w:r>
            <w:r w:rsidR="001B31BD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333C8B" w:rsidRPr="001006EE" w:rsidRDefault="00333C8B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  <w:r w:rsidR="001B31B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>.00</w:t>
            </w:r>
            <w:r w:rsidR="00C20728" w:rsidRPr="001006EE">
              <w:rPr>
                <w:rFonts w:ascii="Arial" w:hAnsi="Arial" w:cs="Arial"/>
                <w:b/>
                <w:color w:val="FF0000"/>
              </w:rPr>
              <w:t xml:space="preserve"> лв. </w:t>
            </w:r>
            <w:r>
              <w:rPr>
                <w:rFonts w:ascii="Arial" w:hAnsi="Arial" w:cs="Arial"/>
                <w:b/>
                <w:color w:val="FF0000"/>
              </w:rPr>
              <w:t>/</w:t>
            </w:r>
            <w:r w:rsidRPr="001006EE">
              <w:rPr>
                <w:rFonts w:ascii="Arial" w:hAnsi="Arial" w:cs="Arial"/>
                <w:b/>
                <w:color w:val="FF0000"/>
              </w:rPr>
              <w:t>един час</w:t>
            </w:r>
          </w:p>
        </w:tc>
      </w:tr>
      <w:tr w:rsidR="00333C8B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6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C8B" w:rsidRDefault="00333C8B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33C8B" w:rsidRDefault="00333C8B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Г</w:t>
            </w:r>
            <w:r w:rsidRPr="001006EE">
              <w:rPr>
                <w:rFonts w:ascii="Arial" w:hAnsi="Arial" w:cs="Arial"/>
                <w:b/>
                <w:color w:val="FF0000"/>
              </w:rPr>
              <w:t>олямо игрище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с о</w:t>
            </w:r>
            <w:r w:rsidRPr="001006EE">
              <w:rPr>
                <w:rFonts w:ascii="Arial" w:hAnsi="Arial" w:cs="Arial"/>
                <w:b/>
                <w:color w:val="FF0000"/>
              </w:rPr>
              <w:t>светление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</w:tcPr>
          <w:p w:rsidR="00333C8B" w:rsidRDefault="00333C8B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70.00лв.</w:t>
            </w:r>
            <w:r>
              <w:rPr>
                <w:rFonts w:ascii="Arial" w:hAnsi="Arial" w:cs="Arial"/>
                <w:b/>
                <w:color w:val="FF0000"/>
              </w:rPr>
              <w:t>/</w:t>
            </w:r>
            <w:r w:rsidRPr="001006EE">
              <w:rPr>
                <w:rFonts w:ascii="Arial" w:hAnsi="Arial" w:cs="Arial"/>
                <w:b/>
                <w:color w:val="FF0000"/>
              </w:rPr>
              <w:t>един час</w:t>
            </w:r>
          </w:p>
        </w:tc>
      </w:tr>
      <w:tr w:rsidR="001006EE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72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728" w:rsidRDefault="00333C8B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62</w:t>
            </w:r>
            <w:r w:rsidR="00646D79">
              <w:rPr>
                <w:rFonts w:ascii="Arial" w:hAnsi="Arial" w:cs="Arial"/>
                <w:b/>
                <w:color w:val="FF0000"/>
              </w:rPr>
              <w:t>.</w:t>
            </w:r>
          </w:p>
          <w:p w:rsidR="00646D79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  <w:p w:rsidR="00646D79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  <w:p w:rsidR="00646D79" w:rsidRPr="001006EE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  <w:r w:rsidRPr="001006EE">
              <w:rPr>
                <w:rFonts w:ascii="Arial" w:hAnsi="Arial" w:cs="Arial"/>
                <w:b/>
                <w:color w:val="FF0000"/>
              </w:rPr>
              <w:t>Ползване на малко и голямо игрище за учебно-тренировъчна дейност</w:t>
            </w:r>
            <w:r w:rsidR="00850417">
              <w:rPr>
                <w:rFonts w:ascii="Arial" w:hAnsi="Arial" w:cs="Arial"/>
                <w:b/>
                <w:color w:val="FF0000"/>
              </w:rPr>
              <w:t>,</w:t>
            </w:r>
            <w:r w:rsidRPr="001006EE">
              <w:rPr>
                <w:rFonts w:ascii="Arial" w:hAnsi="Arial" w:cs="Arial"/>
                <w:b/>
                <w:color w:val="FF0000"/>
              </w:rPr>
              <w:t xml:space="preserve">  по предварителна заявка и часови график организирано от  ученици с ръководител и лицензирани спортни клубове, регистрирани  на  територията на общината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C20728" w:rsidRPr="001006EE" w:rsidRDefault="00C20728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1006EE">
              <w:rPr>
                <w:rFonts w:ascii="Arial" w:hAnsi="Arial" w:cs="Arial"/>
                <w:b/>
                <w:color w:val="FF0000"/>
              </w:rPr>
              <w:t>безплатно по график след предварителна заявка</w:t>
            </w:r>
          </w:p>
        </w:tc>
      </w:tr>
      <w:tr w:rsidR="00646D79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23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  <w:p w:rsidR="00646D79" w:rsidRPr="00333C8B" w:rsidRDefault="00333C8B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333C8B">
              <w:rPr>
                <w:rFonts w:ascii="Arial" w:hAnsi="Arial" w:cs="Arial"/>
                <w:b/>
                <w:color w:val="FF0000"/>
              </w:rPr>
              <w:t>63</w:t>
            </w:r>
            <w:r w:rsidR="00646D79" w:rsidRPr="00333C8B">
              <w:rPr>
                <w:rFonts w:ascii="Arial" w:hAnsi="Arial" w:cs="Arial"/>
                <w:b/>
                <w:color w:val="FF0000"/>
              </w:rPr>
              <w:t>.</w:t>
            </w:r>
          </w:p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46D79" w:rsidRPr="00333C8B" w:rsidRDefault="00646D79" w:rsidP="00333C8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Ползване 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услугите на комплекса за учебно-тренировъчна дейност по предварително изготвен месечен график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от л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ицензираните спортни клубове, регистрирани на територията на общината.</w:t>
            </w:r>
          </w:p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D79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46D79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46D79" w:rsidRPr="001006EE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НЕ СЕ ЗАПЛАЩА</w:t>
            </w:r>
          </w:p>
        </w:tc>
      </w:tr>
      <w:tr w:rsidR="00646D79" w:rsidRPr="001006EE" w:rsidTr="00333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333C8B">
              <w:rPr>
                <w:rFonts w:ascii="Arial" w:hAnsi="Arial" w:cs="Arial"/>
                <w:b/>
                <w:color w:val="FF0000"/>
              </w:rPr>
              <w:t>6</w:t>
            </w:r>
            <w:r w:rsidR="00333C8B" w:rsidRPr="00333C8B">
              <w:rPr>
                <w:rFonts w:ascii="Arial" w:hAnsi="Arial" w:cs="Arial"/>
                <w:b/>
                <w:color w:val="FF0000"/>
              </w:rPr>
              <w:t>4</w:t>
            </w:r>
            <w:r w:rsidRPr="00333C8B">
              <w:rPr>
                <w:rFonts w:ascii="Arial" w:hAnsi="Arial" w:cs="Arial"/>
                <w:b/>
                <w:color w:val="FF0000"/>
              </w:rPr>
              <w:t>.</w:t>
            </w:r>
          </w:p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46D79" w:rsidRPr="00333C8B" w:rsidRDefault="00646D79" w:rsidP="00333C8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Ползване услугите на комплекса за учебно-тренировъчна дейност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по предварително изготвен месечен график 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у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чебните заведения на територията на общи</w:t>
            </w:r>
            <w:r w:rsidRPr="00333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ната организирано с ръководител.</w:t>
            </w:r>
          </w:p>
          <w:p w:rsidR="00646D79" w:rsidRPr="00333C8B" w:rsidRDefault="00646D79" w:rsidP="00333C8B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D79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46D79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46D79" w:rsidRPr="001006EE" w:rsidRDefault="00646D79" w:rsidP="00333C8B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НЕ СЕ ЗАПЛАЩА</w:t>
            </w:r>
          </w:p>
        </w:tc>
      </w:tr>
    </w:tbl>
    <w:p w:rsidR="00CC6481" w:rsidRDefault="00CC6481"/>
    <w:p w:rsidR="00CC6481" w:rsidRPr="001B31BD" w:rsidRDefault="009260D6" w:rsidP="00CC648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</w:rPr>
      </w:pPr>
      <w:r>
        <w:rPr>
          <w:rFonts w:ascii="Arial" w:eastAsia="Times New Roman" w:hAnsi="Arial" w:cs="Arial"/>
          <w:b/>
          <w:bCs/>
          <w:color w:val="FF0000"/>
          <w:sz w:val="24"/>
        </w:rPr>
        <w:t xml:space="preserve">§2. </w:t>
      </w:r>
      <w:r w:rsidR="00CC6481" w:rsidRPr="001B31BD">
        <w:rPr>
          <w:rFonts w:ascii="Arial" w:eastAsia="Times New Roman" w:hAnsi="Arial" w:cs="Arial"/>
          <w:b/>
          <w:bCs/>
          <w:color w:val="FF0000"/>
          <w:sz w:val="24"/>
        </w:rPr>
        <w:t xml:space="preserve">Нов: </w:t>
      </w:r>
      <w:r w:rsidR="00CC6481" w:rsidRPr="001B31BD">
        <w:rPr>
          <w:rFonts w:ascii="Arial" w:eastAsia="Times New Roman" w:hAnsi="Arial" w:cs="Arial"/>
          <w:b/>
          <w:bCs/>
          <w:color w:val="FF0000"/>
          <w:sz w:val="24"/>
        </w:rPr>
        <w:t>Чл. 34. (1)</w:t>
      </w:r>
      <w:r w:rsidR="00CC6481" w:rsidRPr="001B31BD">
        <w:rPr>
          <w:rFonts w:ascii="Arial" w:eastAsia="Times New Roman" w:hAnsi="Arial" w:cs="Arial"/>
          <w:bCs/>
          <w:color w:val="FF0000"/>
          <w:sz w:val="24"/>
        </w:rPr>
        <w:t xml:space="preserve">Разрешение за извършване на таксиметров превоз на пътници се издава за всеки отделен автомобил, чрез заявление до Кмета на общината, </w:t>
      </w:r>
      <w:r w:rsidR="00CC6481" w:rsidRPr="001B31BD">
        <w:rPr>
          <w:rFonts w:ascii="Arial" w:eastAsia="Times New Roman" w:hAnsi="Arial" w:cs="Arial"/>
          <w:color w:val="FF0000"/>
          <w:sz w:val="24"/>
        </w:rPr>
        <w:t>за срока, посочен от превозвача в заявлението, но не по-късно от края на календарната година, за която се иска разрешението.</w:t>
      </w:r>
    </w:p>
    <w:p w:rsidR="00CC6481" w:rsidRDefault="00CC6481"/>
    <w:p w:rsidR="00CC6481" w:rsidRDefault="00CC6481" w:rsidP="00CC6481">
      <w:pPr>
        <w:tabs>
          <w:tab w:val="left" w:pos="3150"/>
          <w:tab w:val="center" w:pos="4699"/>
        </w:tabs>
        <w:spacing w:after="0" w:line="240" w:lineRule="auto"/>
        <w:jc w:val="both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/>
          <w:bCs/>
          <w:i/>
        </w:rPr>
        <w:t xml:space="preserve">Преди: </w:t>
      </w:r>
      <w:r w:rsidRPr="00CC6481">
        <w:rPr>
          <w:rFonts w:ascii="Arial" w:eastAsia="Times New Roman" w:hAnsi="Arial" w:cs="Arial"/>
          <w:b/>
          <w:bCs/>
          <w:i/>
        </w:rPr>
        <w:t>Чл. 34. (1)</w:t>
      </w:r>
      <w:r w:rsidRPr="00CC6481">
        <w:rPr>
          <w:rFonts w:ascii="Arial" w:eastAsia="Times New Roman" w:hAnsi="Arial" w:cs="Arial"/>
          <w:bCs/>
          <w:i/>
        </w:rPr>
        <w:t>Разрешение за извършване на таксиметров превоз на пътници се издава за всеки отделен автомобил</w:t>
      </w:r>
      <w:r w:rsidRPr="00CC6481">
        <w:rPr>
          <w:rFonts w:ascii="Arial" w:eastAsia="Times New Roman" w:hAnsi="Arial" w:cs="Arial"/>
          <w:bCs/>
          <w:i/>
        </w:rPr>
        <w:t>, чрез заявление до Кмета на общината</w:t>
      </w:r>
      <w:r w:rsidRPr="00CC6481">
        <w:rPr>
          <w:rFonts w:ascii="Arial" w:eastAsia="Times New Roman" w:hAnsi="Arial" w:cs="Arial"/>
          <w:bCs/>
          <w:i/>
        </w:rPr>
        <w:t xml:space="preserve"> и има срок на валидност до 1 /една/ година.</w:t>
      </w:r>
    </w:p>
    <w:p w:rsidR="001B31BD" w:rsidRDefault="001B31BD" w:rsidP="00CC6481">
      <w:pPr>
        <w:tabs>
          <w:tab w:val="left" w:pos="3150"/>
          <w:tab w:val="center" w:pos="4699"/>
        </w:tabs>
        <w:spacing w:after="0" w:line="240" w:lineRule="auto"/>
        <w:jc w:val="both"/>
        <w:rPr>
          <w:rFonts w:ascii="Arial" w:eastAsia="Times New Roman" w:hAnsi="Arial" w:cs="Arial"/>
          <w:bCs/>
          <w:i/>
        </w:rPr>
      </w:pPr>
      <w:bookmarkStart w:id="0" w:name="_GoBack"/>
      <w:bookmarkEnd w:id="0"/>
    </w:p>
    <w:p w:rsidR="00DC4234" w:rsidRDefault="00DC4234" w:rsidP="00CC6481">
      <w:pPr>
        <w:tabs>
          <w:tab w:val="left" w:pos="3150"/>
          <w:tab w:val="center" w:pos="4699"/>
        </w:tabs>
        <w:spacing w:after="0" w:line="240" w:lineRule="auto"/>
        <w:jc w:val="both"/>
        <w:rPr>
          <w:rFonts w:ascii="Arial" w:eastAsia="Times New Roman" w:hAnsi="Arial" w:cs="Arial"/>
          <w:bCs/>
          <w:i/>
        </w:rPr>
      </w:pPr>
    </w:p>
    <w:p w:rsidR="001B31BD" w:rsidRPr="009260D6" w:rsidRDefault="009260D6" w:rsidP="00CC6481">
      <w:pPr>
        <w:tabs>
          <w:tab w:val="left" w:pos="3150"/>
          <w:tab w:val="center" w:pos="4699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333C8B">
        <w:rPr>
          <w:rFonts w:ascii="Arial" w:eastAsia="Times New Roman" w:hAnsi="Arial" w:cs="Arial"/>
          <w:b/>
          <w:bCs/>
          <w:color w:val="FF0000"/>
          <w:sz w:val="24"/>
        </w:rPr>
        <w:t>§.3</w:t>
      </w:r>
      <w:r w:rsidRPr="009260D6">
        <w:rPr>
          <w:rFonts w:ascii="Arial" w:eastAsia="Times New Roman" w:hAnsi="Arial" w:cs="Arial"/>
          <w:bCs/>
          <w:color w:val="FF0000"/>
          <w:sz w:val="24"/>
        </w:rPr>
        <w:t xml:space="preserve"> </w:t>
      </w:r>
      <w:r w:rsidR="001B31BD" w:rsidRPr="009260D6">
        <w:rPr>
          <w:rFonts w:ascii="Arial" w:eastAsia="Times New Roman" w:hAnsi="Arial" w:cs="Arial"/>
          <w:bCs/>
          <w:color w:val="FF0000"/>
          <w:sz w:val="24"/>
        </w:rPr>
        <w:t>т.22 от Приложение №1 към чл.29 от Наредбата се изменя по следния начин:</w:t>
      </w:r>
    </w:p>
    <w:p w:rsidR="00CC6481" w:rsidRPr="00CC6481" w:rsidRDefault="00CC6481" w:rsidP="00CC6481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pPr w:leftFromText="141" w:rightFromText="141" w:vertAnchor="text" w:horzAnchor="margin" w:tblpXSpec="center" w:tblpY="4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185"/>
        <w:gridCol w:w="2298"/>
      </w:tblGrid>
      <w:tr w:rsidR="001B31BD" w:rsidRPr="00FF6F8F" w:rsidTr="00E14760">
        <w:trPr>
          <w:trHeight w:val="614"/>
        </w:trPr>
        <w:tc>
          <w:tcPr>
            <w:tcW w:w="988" w:type="dxa"/>
          </w:tcPr>
          <w:p w:rsidR="001B31BD" w:rsidRPr="00FF6F8F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F8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185" w:type="dxa"/>
          </w:tcPr>
          <w:p w:rsidR="001B31BD" w:rsidRPr="00FF6F8F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6F8F">
              <w:rPr>
                <w:rFonts w:ascii="Arial" w:eastAsia="Times New Roman" w:hAnsi="Arial" w:cs="Arial"/>
              </w:rPr>
              <w:t xml:space="preserve">Обявяване и Одобряване на частичен кадастрален план или издаване на акт за непълноти  и грешки в одобрен кадастрален план </w:t>
            </w:r>
          </w:p>
        </w:tc>
        <w:tc>
          <w:tcPr>
            <w:tcW w:w="2298" w:type="dxa"/>
          </w:tcPr>
          <w:p w:rsidR="001B31BD" w:rsidRPr="00DC4234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C4234">
              <w:rPr>
                <w:rFonts w:ascii="Arial" w:eastAsia="Times New Roman" w:hAnsi="Arial" w:cs="Arial"/>
                <w:b/>
                <w:color w:val="FF0000"/>
              </w:rPr>
              <w:t>НЕ СЕ ЗАПЛАЩА</w:t>
            </w:r>
          </w:p>
        </w:tc>
      </w:tr>
    </w:tbl>
    <w:p w:rsidR="00CC6481" w:rsidRDefault="00CC6481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1B31BD" w:rsidRDefault="001B31B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1B31BD" w:rsidRDefault="001B31B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1B31BD" w:rsidRDefault="001B31BD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Преди:</w:t>
      </w:r>
    </w:p>
    <w:tbl>
      <w:tblPr>
        <w:tblpPr w:leftFromText="141" w:rightFromText="141" w:vertAnchor="text" w:horzAnchor="margin" w:tblpXSpec="center" w:tblpY="4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185"/>
        <w:gridCol w:w="2298"/>
      </w:tblGrid>
      <w:tr w:rsidR="001B31BD" w:rsidRPr="00FF6F8F" w:rsidTr="00E14760">
        <w:trPr>
          <w:trHeight w:val="614"/>
        </w:trPr>
        <w:tc>
          <w:tcPr>
            <w:tcW w:w="988" w:type="dxa"/>
          </w:tcPr>
          <w:p w:rsidR="001B31BD" w:rsidRPr="00FF6F8F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F8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185" w:type="dxa"/>
          </w:tcPr>
          <w:p w:rsidR="001B31BD" w:rsidRPr="00FF6F8F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6F8F">
              <w:rPr>
                <w:rFonts w:ascii="Arial" w:eastAsia="Times New Roman" w:hAnsi="Arial" w:cs="Arial"/>
              </w:rPr>
              <w:t xml:space="preserve">Обявяване и Одобряване на частичен кадастрален план или издаване на акт за непълноти  и грешки в одобрен кадастрален план </w:t>
            </w:r>
          </w:p>
        </w:tc>
        <w:tc>
          <w:tcPr>
            <w:tcW w:w="2298" w:type="dxa"/>
          </w:tcPr>
          <w:p w:rsidR="001B31BD" w:rsidRPr="00FF6F8F" w:rsidRDefault="001B31BD" w:rsidP="00E14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25.00</w:t>
            </w:r>
          </w:p>
        </w:tc>
      </w:tr>
    </w:tbl>
    <w:p w:rsidR="001B31BD" w:rsidRPr="00CC6481" w:rsidRDefault="001B31B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sectPr w:rsidR="001B31BD" w:rsidRPr="00CC6481" w:rsidSect="00646D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6A" w:rsidRDefault="0059566A" w:rsidP="00C20728">
      <w:pPr>
        <w:spacing w:after="0" w:line="240" w:lineRule="auto"/>
      </w:pPr>
      <w:r>
        <w:separator/>
      </w:r>
    </w:p>
  </w:endnote>
  <w:endnote w:type="continuationSeparator" w:id="0">
    <w:p w:rsidR="0059566A" w:rsidRDefault="0059566A" w:rsidP="00C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6A" w:rsidRDefault="0059566A" w:rsidP="00C20728">
      <w:pPr>
        <w:spacing w:after="0" w:line="240" w:lineRule="auto"/>
      </w:pPr>
      <w:r>
        <w:separator/>
      </w:r>
    </w:p>
  </w:footnote>
  <w:footnote w:type="continuationSeparator" w:id="0">
    <w:p w:rsidR="0059566A" w:rsidRDefault="0059566A" w:rsidP="00C2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BC7"/>
    <w:multiLevelType w:val="hybridMultilevel"/>
    <w:tmpl w:val="63DC4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F6B"/>
    <w:multiLevelType w:val="hybridMultilevel"/>
    <w:tmpl w:val="AC76A84E"/>
    <w:lvl w:ilvl="0" w:tplc="459CCA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44C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466D2"/>
    <w:multiLevelType w:val="hybridMultilevel"/>
    <w:tmpl w:val="AF142652"/>
    <w:lvl w:ilvl="0" w:tplc="BA26C8F0">
      <w:start w:val="4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"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D0664"/>
    <w:multiLevelType w:val="hybridMultilevel"/>
    <w:tmpl w:val="EC840570"/>
    <w:lvl w:ilvl="0" w:tplc="BA26C8F0">
      <w:start w:val="4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6168"/>
    <w:multiLevelType w:val="hybridMultilevel"/>
    <w:tmpl w:val="26722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A1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64E61"/>
    <w:multiLevelType w:val="hybridMultilevel"/>
    <w:tmpl w:val="80D6085A"/>
    <w:lvl w:ilvl="0" w:tplc="0354FA3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4F2E51F7"/>
    <w:multiLevelType w:val="hybridMultilevel"/>
    <w:tmpl w:val="3BFCB0B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8"/>
    <w:rsid w:val="00051F45"/>
    <w:rsid w:val="001006EE"/>
    <w:rsid w:val="001B31BD"/>
    <w:rsid w:val="001F5176"/>
    <w:rsid w:val="00251A59"/>
    <w:rsid w:val="00333C8B"/>
    <w:rsid w:val="0059566A"/>
    <w:rsid w:val="00646D79"/>
    <w:rsid w:val="00850417"/>
    <w:rsid w:val="009260D6"/>
    <w:rsid w:val="00B56839"/>
    <w:rsid w:val="00C20728"/>
    <w:rsid w:val="00CC1750"/>
    <w:rsid w:val="00CC6481"/>
    <w:rsid w:val="00D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8"/>
    <w:rPr>
      <w:rFonts w:eastAsiaTheme="minorEastAsia"/>
      <w:lang w:eastAsia="bg-BG"/>
    </w:rPr>
  </w:style>
  <w:style w:type="paragraph" w:styleId="5">
    <w:name w:val="heading 5"/>
    <w:basedOn w:val="a"/>
    <w:next w:val="a"/>
    <w:link w:val="50"/>
    <w:qFormat/>
    <w:rsid w:val="00C2072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caps/>
      <w:sz w:val="24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0728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C20728"/>
    <w:rPr>
      <w:rFonts w:ascii="Arial" w:eastAsia="Times New Roman" w:hAnsi="Arial" w:cs="Arial"/>
      <w:b/>
      <w:caps/>
      <w:sz w:val="24"/>
      <w:szCs w:val="28"/>
    </w:rPr>
  </w:style>
  <w:style w:type="character" w:customStyle="1" w:styleId="60">
    <w:name w:val="Заглавие 6 Знак"/>
    <w:basedOn w:val="a0"/>
    <w:link w:val="6"/>
    <w:rsid w:val="00C20728"/>
    <w:rPr>
      <w:rFonts w:ascii="Arial" w:eastAsia="Times New Roman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072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0728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8"/>
    <w:rPr>
      <w:rFonts w:eastAsiaTheme="minorEastAsia"/>
      <w:lang w:eastAsia="bg-BG"/>
    </w:rPr>
  </w:style>
  <w:style w:type="paragraph" w:styleId="5">
    <w:name w:val="heading 5"/>
    <w:basedOn w:val="a"/>
    <w:next w:val="a"/>
    <w:link w:val="50"/>
    <w:qFormat/>
    <w:rsid w:val="00C2072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caps/>
      <w:sz w:val="24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0728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C20728"/>
    <w:rPr>
      <w:rFonts w:ascii="Arial" w:eastAsia="Times New Roman" w:hAnsi="Arial" w:cs="Arial"/>
      <w:b/>
      <w:caps/>
      <w:sz w:val="24"/>
      <w:szCs w:val="28"/>
    </w:rPr>
  </w:style>
  <w:style w:type="character" w:customStyle="1" w:styleId="60">
    <w:name w:val="Заглавие 6 Знак"/>
    <w:basedOn w:val="a0"/>
    <w:link w:val="6"/>
    <w:rsid w:val="00C20728"/>
    <w:rPr>
      <w:rFonts w:ascii="Arial" w:eastAsia="Times New Roman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072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0728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2017-12-14T09:30:00Z</dcterms:created>
  <dcterms:modified xsi:type="dcterms:W3CDTF">2017-12-14T14:29:00Z</dcterms:modified>
</cp:coreProperties>
</file>