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F5744" w14:textId="77777777" w:rsidR="006C3B17" w:rsidRPr="00290D77" w:rsidRDefault="00290D77" w:rsidP="003064E5">
      <w:pPr>
        <w:jc w:val="center"/>
        <w:rPr>
          <w:rFonts w:ascii="Arial Narrow" w:hAnsi="Arial Narrow" w:cs="Arial"/>
          <w:b/>
          <w:shadow/>
          <w:color w:val="333399"/>
          <w:sz w:val="52"/>
          <w:szCs w:val="52"/>
        </w:rPr>
      </w:pPr>
      <w:r w:rsidRPr="00290D77">
        <w:rPr>
          <w:rFonts w:ascii="Arial Narrow" w:hAnsi="Arial Narrow" w:cs="Arial"/>
        </w:rPr>
        <w:pict w14:anchorId="34FF5912">
          <v:rect id="_x0000_s1028" style="position:absolute;left:0;text-align:left;margin-left:1in;margin-top:27pt;width:378pt;height:4.8pt;z-index:251658240" stroked="f">
            <v:fill color2="#1f7aff" rotate="t" angle="-45" focus="50%" type="gradient"/>
          </v:rect>
        </w:pict>
      </w:r>
      <w:r w:rsidRPr="00290D77">
        <w:rPr>
          <w:rFonts w:ascii="Arial Narrow" w:hAnsi="Arial Narrow" w:cs="Arial"/>
        </w:rPr>
        <w:object w:dxaOrig="1440" w:dyaOrig="1440" w14:anchorId="34FF5913">
          <v:shape id="_x0000_s1027" type="#_x0000_t75" style="position:absolute;left:0;text-align:left;margin-left:0;margin-top:-23.5pt;width:86.4pt;height:108pt;z-index:-251659264;mso-wrap-edited:f" wrapcoords="8585 0 4708 220 -277 2204 831 14106 1385 18073 8031 21159 9692 21380 11908 21380 13292 21159 19938 18073 20769 14106 21600 7053 21600 1984 16338 220 11354 0 8585 0">
            <v:imagedata r:id="rId8" o:title=""/>
            <w10:wrap anchorx="page"/>
          </v:shape>
          <o:OLEObject Type="Embed" ProgID="CorelDRAW.Graphic.10" ShapeID="_x0000_s1027" DrawAspect="Content" ObjectID="_1568465059" r:id="rId9"/>
        </w:object>
      </w:r>
      <w:r w:rsidR="006C3B17" w:rsidRPr="00290D77">
        <w:rPr>
          <w:rFonts w:ascii="Arial Narrow" w:hAnsi="Arial Narrow" w:cs="Arial"/>
          <w:b/>
          <w:shadow/>
          <w:color w:val="333399"/>
          <w:sz w:val="52"/>
          <w:szCs w:val="52"/>
        </w:rPr>
        <w:t>ОБЩИНА  МАДАН</w:t>
      </w:r>
    </w:p>
    <w:p w14:paraId="34FF5745" w14:textId="77777777" w:rsidR="006C3B17" w:rsidRPr="00290D77" w:rsidRDefault="006C3B17" w:rsidP="006C3B17">
      <w:pPr>
        <w:rPr>
          <w:rFonts w:ascii="Arial Narrow" w:hAnsi="Arial Narrow" w:cs="Arial"/>
          <w:color w:val="008000"/>
          <w:sz w:val="16"/>
          <w:szCs w:val="16"/>
        </w:rPr>
      </w:pPr>
    </w:p>
    <w:p w14:paraId="34FF5746" w14:textId="77777777" w:rsidR="006C3B17" w:rsidRPr="00290D77" w:rsidRDefault="006C3B17" w:rsidP="003064E5">
      <w:pPr>
        <w:jc w:val="center"/>
        <w:rPr>
          <w:rFonts w:ascii="Arial Narrow" w:hAnsi="Arial Narrow" w:cs="Arial"/>
          <w:shadow/>
          <w:color w:val="0000FF"/>
          <w:sz w:val="20"/>
          <w:szCs w:val="20"/>
        </w:rPr>
      </w:pPr>
      <w:r w:rsidRPr="00290D77">
        <w:rPr>
          <w:rFonts w:ascii="Arial Narrow" w:hAnsi="Arial Narrow" w:cs="Arial"/>
          <w:shadow/>
          <w:color w:val="0000FF"/>
          <w:sz w:val="20"/>
          <w:szCs w:val="20"/>
        </w:rPr>
        <w:t>гр.Мадан 4900, обл.Смолян, ул.”Обединение” № 14, тел.:0308/982-20</w:t>
      </w:r>
    </w:p>
    <w:p w14:paraId="34FF5747" w14:textId="77777777" w:rsidR="006C3B17" w:rsidRPr="00290D77" w:rsidRDefault="006C3B17" w:rsidP="006F142F">
      <w:pPr>
        <w:jc w:val="center"/>
        <w:rPr>
          <w:rFonts w:ascii="Arial Narrow" w:hAnsi="Arial Narrow" w:cs="Arial"/>
          <w:shadow/>
          <w:color w:val="0000FF"/>
          <w:sz w:val="20"/>
          <w:szCs w:val="20"/>
        </w:rPr>
      </w:pPr>
      <w:r w:rsidRPr="00290D77">
        <w:rPr>
          <w:rFonts w:ascii="Arial Narrow" w:hAnsi="Arial Narrow" w:cs="Arial"/>
          <w:shadow/>
          <w:color w:val="0000FF"/>
          <w:sz w:val="20"/>
          <w:szCs w:val="20"/>
        </w:rPr>
        <w:t xml:space="preserve">факс: </w:t>
      </w:r>
      <w:r w:rsidR="00836A49" w:rsidRPr="00290D77">
        <w:rPr>
          <w:rFonts w:ascii="Arial Narrow" w:hAnsi="Arial Narrow" w:cs="Arial"/>
          <w:shadow/>
          <w:color w:val="0000FF"/>
          <w:sz w:val="20"/>
          <w:szCs w:val="20"/>
        </w:rPr>
        <w:t>0308/</w:t>
      </w:r>
      <w:r w:rsidRPr="00290D77">
        <w:rPr>
          <w:rFonts w:ascii="Arial Narrow" w:hAnsi="Arial Narrow" w:cs="Arial"/>
          <w:shadow/>
          <w:color w:val="0000FF"/>
          <w:sz w:val="20"/>
          <w:szCs w:val="20"/>
        </w:rPr>
        <w:t>982-77, email: madanoba@gmail.com; www.madan.bg</w:t>
      </w:r>
    </w:p>
    <w:p w14:paraId="34FF5748" w14:textId="77777777" w:rsidR="006C3B17" w:rsidRPr="00290D77" w:rsidRDefault="006C3B17" w:rsidP="006F142F">
      <w:pPr>
        <w:jc w:val="center"/>
        <w:rPr>
          <w:rFonts w:ascii="Arial Narrow" w:hAnsi="Arial Narrow" w:cs="Arial"/>
          <w:shadow/>
          <w:color w:val="0000FF"/>
          <w:sz w:val="20"/>
          <w:szCs w:val="20"/>
        </w:rPr>
      </w:pPr>
    </w:p>
    <w:p w14:paraId="34FF5749" w14:textId="77777777" w:rsidR="00CF2225" w:rsidRPr="00290D77" w:rsidRDefault="00CF2225" w:rsidP="00CF2225">
      <w:pPr>
        <w:jc w:val="both"/>
        <w:rPr>
          <w:rFonts w:ascii="Arial Narrow" w:hAnsi="Arial Narrow" w:cs="Arial"/>
          <w:b/>
          <w:bCs/>
          <w:i/>
          <w:iCs/>
          <w:color w:val="FF0000"/>
        </w:rPr>
      </w:pPr>
    </w:p>
    <w:p w14:paraId="34FF574A" w14:textId="77777777" w:rsidR="00CF2225" w:rsidRPr="00290D77" w:rsidRDefault="00CF2225" w:rsidP="00CF2225">
      <w:pPr>
        <w:jc w:val="both"/>
        <w:rPr>
          <w:rFonts w:ascii="Arial Narrow" w:hAnsi="Arial Narrow" w:cs="Arial"/>
          <w:b/>
          <w:bCs/>
          <w:i/>
          <w:iCs/>
          <w:color w:val="FF0000"/>
        </w:rPr>
      </w:pPr>
    </w:p>
    <w:p w14:paraId="34FF574B" w14:textId="77777777" w:rsidR="00F95199" w:rsidRPr="00290D77" w:rsidRDefault="00F95199" w:rsidP="00CF2225">
      <w:pPr>
        <w:tabs>
          <w:tab w:val="center" w:pos="0"/>
        </w:tabs>
        <w:jc w:val="center"/>
        <w:rPr>
          <w:rFonts w:ascii="Arial Narrow" w:hAnsi="Arial Narrow" w:cs="Arial"/>
          <w:b/>
          <w:bCs/>
          <w:caps/>
          <w:sz w:val="52"/>
          <w:szCs w:val="52"/>
        </w:rPr>
      </w:pPr>
      <w:r w:rsidRPr="00290D77">
        <w:rPr>
          <w:rFonts w:ascii="Arial Narrow" w:hAnsi="Arial Narrow" w:cs="Arial"/>
          <w:b/>
          <w:bCs/>
          <w:caps/>
          <w:sz w:val="52"/>
          <w:szCs w:val="52"/>
        </w:rPr>
        <w:t>ТЕХНИЧЕСКИ СПЕЦИФИКАЦИИ</w:t>
      </w:r>
    </w:p>
    <w:p w14:paraId="34FF574C" w14:textId="77777777" w:rsidR="00CF2225" w:rsidRPr="00290D77" w:rsidRDefault="00CF2225" w:rsidP="00CF2225">
      <w:pPr>
        <w:tabs>
          <w:tab w:val="center" w:pos="0"/>
        </w:tabs>
        <w:jc w:val="center"/>
        <w:rPr>
          <w:rFonts w:ascii="Arial Narrow" w:hAnsi="Arial Narrow" w:cs="Arial"/>
          <w:b/>
          <w:bCs/>
          <w:caps/>
        </w:rPr>
      </w:pPr>
    </w:p>
    <w:p w14:paraId="34FF574D" w14:textId="77777777" w:rsidR="00031C85" w:rsidRPr="00290D77" w:rsidRDefault="00031C85" w:rsidP="00AF08BF">
      <w:pPr>
        <w:tabs>
          <w:tab w:val="left" w:pos="-90"/>
          <w:tab w:val="left" w:pos="720"/>
          <w:tab w:val="left" w:pos="1080"/>
        </w:tabs>
        <w:jc w:val="both"/>
        <w:rPr>
          <w:rFonts w:ascii="Arial Narrow" w:hAnsi="Arial Narrow" w:cs="Arial"/>
        </w:rPr>
      </w:pPr>
    </w:p>
    <w:p w14:paraId="34FF574E" w14:textId="77777777" w:rsidR="00031C85" w:rsidRPr="00290D77" w:rsidRDefault="00B42EB2" w:rsidP="00F95199">
      <w:pPr>
        <w:tabs>
          <w:tab w:val="left" w:pos="720"/>
          <w:tab w:val="left" w:pos="1080"/>
        </w:tabs>
        <w:autoSpaceDE w:val="0"/>
        <w:autoSpaceDN w:val="0"/>
        <w:adjustRightInd w:val="0"/>
        <w:jc w:val="both"/>
        <w:rPr>
          <w:rFonts w:ascii="Arial Narrow" w:hAnsi="Arial Narrow" w:cs="Arial"/>
          <w:b/>
        </w:rPr>
      </w:pPr>
      <w:r w:rsidRPr="00290D77">
        <w:rPr>
          <w:rFonts w:ascii="Arial Narrow" w:hAnsi="Arial Narrow" w:cs="Arial"/>
          <w:b/>
        </w:rPr>
        <w:tab/>
        <w:t xml:space="preserve">ОБЕКТ НА ПОРЪЧКАТА: </w:t>
      </w:r>
    </w:p>
    <w:p w14:paraId="34FF574F" w14:textId="77777777" w:rsidR="00D55B4D" w:rsidRPr="00290D77" w:rsidRDefault="00D55B4D" w:rsidP="00F95199">
      <w:pPr>
        <w:tabs>
          <w:tab w:val="left" w:pos="720"/>
          <w:tab w:val="left" w:pos="1080"/>
        </w:tabs>
        <w:autoSpaceDE w:val="0"/>
        <w:autoSpaceDN w:val="0"/>
        <w:adjustRightInd w:val="0"/>
        <w:jc w:val="both"/>
        <w:rPr>
          <w:rFonts w:ascii="Arial Narrow" w:hAnsi="Arial Narrow" w:cs="Arial"/>
          <w:b/>
        </w:rPr>
      </w:pPr>
    </w:p>
    <w:p w14:paraId="34FF5750" w14:textId="77777777" w:rsidR="005B201B" w:rsidRPr="00290D77" w:rsidRDefault="00031C85" w:rsidP="005B201B">
      <w:pPr>
        <w:autoSpaceDE w:val="0"/>
        <w:autoSpaceDN w:val="0"/>
        <w:adjustRightInd w:val="0"/>
        <w:rPr>
          <w:rFonts w:ascii="Arial Narrow" w:hAnsi="Arial Narrow" w:cs="Arial"/>
        </w:rPr>
      </w:pPr>
      <w:r w:rsidRPr="00290D77">
        <w:rPr>
          <w:rFonts w:ascii="Arial Narrow" w:hAnsi="Arial Narrow" w:cs="Arial"/>
        </w:rPr>
        <w:tab/>
      </w:r>
      <w:r w:rsidR="001458AA" w:rsidRPr="00290D77">
        <w:rPr>
          <w:rFonts w:ascii="Arial Narrow" w:hAnsi="Arial Narrow" w:cs="Arial"/>
        </w:rPr>
        <w:t xml:space="preserve">Обект на настоящата обществена поръчка е „строителство” </w:t>
      </w:r>
      <w:r w:rsidR="00F01229" w:rsidRPr="00290D77">
        <w:rPr>
          <w:rFonts w:ascii="Arial Narrow" w:hAnsi="Arial Narrow" w:cs="Arial"/>
        </w:rPr>
        <w:t>по смисъла на чл.3, ал.1, т.1</w:t>
      </w:r>
      <w:r w:rsidR="001458AA" w:rsidRPr="00290D77">
        <w:rPr>
          <w:rFonts w:ascii="Arial Narrow" w:hAnsi="Arial Narrow" w:cs="Arial"/>
        </w:rPr>
        <w:t xml:space="preserve"> от Закона за обществените поръчки /ЗОП/ с наименование:</w:t>
      </w:r>
      <w:r w:rsidR="003A372F" w:rsidRPr="00290D77">
        <w:rPr>
          <w:rFonts w:ascii="Arial Narrow" w:hAnsi="Arial Narrow" w:cs="Arial"/>
        </w:rPr>
        <w:t xml:space="preserve"> </w:t>
      </w:r>
    </w:p>
    <w:p w14:paraId="34FF5751" w14:textId="77777777" w:rsidR="000F1194" w:rsidRPr="00290D77" w:rsidRDefault="000F1194" w:rsidP="005B201B">
      <w:pPr>
        <w:autoSpaceDE w:val="0"/>
        <w:autoSpaceDN w:val="0"/>
        <w:adjustRightInd w:val="0"/>
        <w:rPr>
          <w:rFonts w:ascii="Arial Narrow" w:hAnsi="Arial Narrow" w:cs="Arial"/>
          <w:color w:val="0070C0"/>
        </w:rPr>
      </w:pPr>
    </w:p>
    <w:p w14:paraId="34FF5752" w14:textId="77777777" w:rsidR="00B42EB2" w:rsidRPr="00290D77" w:rsidRDefault="005B201B" w:rsidP="00FC396B">
      <w:pPr>
        <w:autoSpaceDE w:val="0"/>
        <w:autoSpaceDN w:val="0"/>
        <w:adjustRightInd w:val="0"/>
        <w:ind w:firstLine="708"/>
        <w:jc w:val="both"/>
        <w:rPr>
          <w:rFonts w:ascii="Arial Narrow" w:hAnsi="Arial Narrow" w:cs="Arial"/>
          <w:b/>
          <w:color w:val="0070C0"/>
        </w:rPr>
      </w:pPr>
      <w:r w:rsidRPr="00290D77">
        <w:rPr>
          <w:rFonts w:ascii="Arial Narrow" w:hAnsi="Arial Narrow" w:cs="Arial"/>
          <w:b/>
          <w:color w:val="0070C0"/>
        </w:rPr>
        <w:t>ОБЕКТ: ПЪРВА ЗОНА  - ЦЕНТЪР НА ГРАД МАДАН И ПРОСТРАНСТВОТО НАД РЕКАТА</w:t>
      </w:r>
      <w:r w:rsidR="00B50260" w:rsidRPr="00290D77">
        <w:rPr>
          <w:rFonts w:ascii="Arial Narrow" w:hAnsi="Arial Narrow" w:cs="Arial"/>
          <w:b/>
          <w:color w:val="0070C0"/>
        </w:rPr>
        <w:t xml:space="preserve">, </w:t>
      </w:r>
      <w:r w:rsidRPr="00290D77">
        <w:rPr>
          <w:rFonts w:ascii="Arial Narrow" w:hAnsi="Arial Narrow" w:cs="Arial"/>
          <w:b/>
          <w:color w:val="0070C0"/>
        </w:rPr>
        <w:t>ПОДОБЕКТ</w:t>
      </w:r>
      <w:r w:rsidR="000F1194" w:rsidRPr="00290D77">
        <w:rPr>
          <w:rFonts w:ascii="Arial Narrow" w:hAnsi="Arial Narrow" w:cs="Arial"/>
          <w:b/>
          <w:color w:val="0070C0"/>
        </w:rPr>
        <w:t>:</w:t>
      </w:r>
      <w:r w:rsidRPr="00290D77">
        <w:rPr>
          <w:rFonts w:ascii="Arial Narrow" w:hAnsi="Arial Narrow" w:cs="Arial"/>
          <w:b/>
          <w:color w:val="0070C0"/>
        </w:rPr>
        <w:t xml:space="preserve"> </w:t>
      </w:r>
      <w:r w:rsidR="008A43DF" w:rsidRPr="00290D77">
        <w:rPr>
          <w:rFonts w:ascii="Arial Narrow" w:hAnsi="Arial Narrow" w:cs="Arial"/>
          <w:b/>
          <w:color w:val="0070C0"/>
        </w:rPr>
        <w:t>„</w:t>
      </w:r>
      <w:r w:rsidR="003A372F" w:rsidRPr="00290D77">
        <w:rPr>
          <w:rFonts w:ascii="Arial Narrow" w:hAnsi="Arial Narrow" w:cs="Arial"/>
          <w:b/>
          <w:color w:val="0070C0"/>
        </w:rPr>
        <w:t>РЕКОНСТРУКЦИЯ НА ЦЕНТРАЛЕН ПЛОЩАД ГРАД МАДАН</w:t>
      </w:r>
      <w:r w:rsidR="008A43DF" w:rsidRPr="00290D77">
        <w:rPr>
          <w:rFonts w:ascii="Arial Narrow" w:hAnsi="Arial Narrow" w:cs="Arial"/>
          <w:b/>
          <w:color w:val="0070C0"/>
        </w:rPr>
        <w:t>”</w:t>
      </w:r>
      <w:r w:rsidR="00C92638" w:rsidRPr="00290D77">
        <w:rPr>
          <w:rFonts w:ascii="Arial Narrow" w:hAnsi="Arial Narrow" w:cs="Arial"/>
          <w:b/>
          <w:color w:val="0070C0"/>
        </w:rPr>
        <w:t>.</w:t>
      </w:r>
    </w:p>
    <w:p w14:paraId="34FF5753" w14:textId="77777777" w:rsidR="00C553C6" w:rsidRPr="00290D77" w:rsidRDefault="00C553C6" w:rsidP="000F1194">
      <w:pPr>
        <w:autoSpaceDE w:val="0"/>
        <w:autoSpaceDN w:val="0"/>
        <w:adjustRightInd w:val="0"/>
        <w:ind w:left="1985" w:hanging="1277"/>
        <w:rPr>
          <w:rFonts w:ascii="Arial Narrow" w:hAnsi="Arial Narrow" w:cs="Arial"/>
          <w:b/>
          <w:color w:val="0070C0"/>
        </w:rPr>
      </w:pPr>
    </w:p>
    <w:p w14:paraId="34FF5754" w14:textId="77777777" w:rsidR="00FC396B" w:rsidRPr="00290D77" w:rsidRDefault="00FC396B" w:rsidP="00FC396B">
      <w:pPr>
        <w:ind w:firstLine="708"/>
        <w:jc w:val="both"/>
        <w:rPr>
          <w:rFonts w:ascii="Arial Narrow" w:hAnsi="Arial Narrow" w:cs="Arial"/>
        </w:rPr>
      </w:pPr>
    </w:p>
    <w:p w14:paraId="34FF5755" w14:textId="77777777" w:rsidR="00B91F5A" w:rsidRPr="00290D77" w:rsidRDefault="00B91F5A" w:rsidP="00B91F5A">
      <w:pPr>
        <w:rPr>
          <w:rFonts w:ascii="Arial Narrow" w:hAnsi="Arial Narrow" w:cs="Arial"/>
          <w:b/>
          <w:sz w:val="22"/>
          <w:szCs w:val="22"/>
          <w:lang w:eastAsia="fr-FR"/>
        </w:rPr>
      </w:pPr>
      <w:r w:rsidRPr="00290D77">
        <w:rPr>
          <w:rFonts w:ascii="Arial Narrow" w:hAnsi="Arial Narrow" w:cs="Arial"/>
          <w:b/>
          <w:sz w:val="22"/>
          <w:szCs w:val="22"/>
          <w:lang w:eastAsia="fr-FR"/>
        </w:rPr>
        <w:t xml:space="preserve">1. ОПИСАНИЕ НА ПРЕДМЕТА НА ПОРЪЧКАТА. </w:t>
      </w:r>
    </w:p>
    <w:p w14:paraId="34FF5756" w14:textId="77777777" w:rsidR="00B91F5A" w:rsidRPr="00290D77" w:rsidRDefault="00B91F5A" w:rsidP="00B91F5A">
      <w:pPr>
        <w:rPr>
          <w:rFonts w:ascii="Arial Narrow" w:hAnsi="Arial Narrow" w:cs="Arial"/>
          <w:b/>
          <w:color w:val="00B050"/>
          <w:sz w:val="16"/>
          <w:szCs w:val="16"/>
          <w:lang w:eastAsia="fr-FR"/>
        </w:rPr>
      </w:pPr>
    </w:p>
    <w:p w14:paraId="34FF5757" w14:textId="77777777" w:rsidR="00A4486A" w:rsidRPr="00290D77" w:rsidRDefault="00B91F5A" w:rsidP="00F876CD">
      <w:pPr>
        <w:ind w:firstLine="708"/>
        <w:jc w:val="both"/>
        <w:rPr>
          <w:rFonts w:ascii="Arial Narrow" w:hAnsi="Arial Narrow" w:cs="Arial"/>
          <w:lang w:eastAsia="fr-FR"/>
        </w:rPr>
      </w:pPr>
      <w:r w:rsidRPr="00290D77">
        <w:rPr>
          <w:rFonts w:ascii="Arial Narrow" w:hAnsi="Arial Narrow" w:cs="Arial"/>
        </w:rPr>
        <w:t xml:space="preserve">Настоящата Техническа спецификация е неразделна част към договора за изпълнение на </w:t>
      </w:r>
      <w:r w:rsidRPr="00290D77">
        <w:rPr>
          <w:rFonts w:ascii="Arial Narrow" w:hAnsi="Arial Narrow" w:cs="Arial"/>
          <w:lang w:eastAsia="en-US"/>
        </w:rPr>
        <w:t xml:space="preserve">обществената поръчка. </w:t>
      </w:r>
      <w:r w:rsidR="00B50260" w:rsidRPr="00290D77">
        <w:rPr>
          <w:rFonts w:ascii="Arial Narrow" w:hAnsi="Arial Narrow" w:cs="Arial"/>
          <w:lang w:eastAsia="en-US"/>
        </w:rPr>
        <w:t>С и</w:t>
      </w:r>
      <w:r w:rsidRPr="00290D77">
        <w:rPr>
          <w:rFonts w:ascii="Arial Narrow" w:hAnsi="Arial Narrow" w:cs="Arial"/>
          <w:lang w:eastAsia="en-US"/>
        </w:rPr>
        <w:t xml:space="preserve">зпълнението на </w:t>
      </w:r>
      <w:r w:rsidRPr="00290D77">
        <w:rPr>
          <w:rFonts w:ascii="Arial Narrow" w:hAnsi="Arial Narrow" w:cs="Arial"/>
          <w:lang w:eastAsia="fr-FR"/>
        </w:rPr>
        <w:t>поръчката</w:t>
      </w:r>
      <w:r w:rsidR="00A4486A" w:rsidRPr="00290D77">
        <w:rPr>
          <w:rFonts w:ascii="Arial Narrow" w:hAnsi="Arial Narrow" w:cs="Arial"/>
          <w:lang w:eastAsia="fr-FR"/>
        </w:rPr>
        <w:t>,</w:t>
      </w:r>
      <w:r w:rsidRPr="00290D77">
        <w:rPr>
          <w:rFonts w:ascii="Arial Narrow" w:hAnsi="Arial Narrow" w:cs="Arial"/>
          <w:lang w:eastAsia="fr-FR"/>
        </w:rPr>
        <w:t xml:space="preserve"> </w:t>
      </w:r>
      <w:r w:rsidR="00B50260" w:rsidRPr="00290D77">
        <w:rPr>
          <w:rFonts w:ascii="Arial Narrow" w:hAnsi="Arial Narrow" w:cs="Arial"/>
          <w:lang w:eastAsia="fr-FR"/>
        </w:rPr>
        <w:t>ще се подобри жизнената среда, ще се осигури съвременно ниво на о</w:t>
      </w:r>
      <w:r w:rsidR="00A4486A" w:rsidRPr="00290D77">
        <w:rPr>
          <w:rFonts w:ascii="Arial Narrow" w:hAnsi="Arial Narrow" w:cs="Arial"/>
          <w:lang w:eastAsia="fr-FR"/>
        </w:rPr>
        <w:t xml:space="preserve">бществено обслужване, обитаване, възможности за рекреация и спорт в централната градска част. Ще се </w:t>
      </w:r>
      <w:r w:rsidR="00B50260" w:rsidRPr="00290D77">
        <w:rPr>
          <w:rFonts w:ascii="Arial Narrow" w:hAnsi="Arial Narrow" w:cs="Arial"/>
          <w:lang w:eastAsia="fr-FR"/>
        </w:rPr>
        <w:t xml:space="preserve">създаде пространство което да </w:t>
      </w:r>
      <w:r w:rsidR="00A4486A" w:rsidRPr="00290D77">
        <w:rPr>
          <w:rFonts w:ascii="Arial Narrow" w:hAnsi="Arial Narrow" w:cs="Arial"/>
          <w:lang w:eastAsia="fr-FR"/>
        </w:rPr>
        <w:t xml:space="preserve">е </w:t>
      </w:r>
      <w:r w:rsidR="00B50260" w:rsidRPr="00290D77">
        <w:rPr>
          <w:rFonts w:ascii="Arial Narrow" w:hAnsi="Arial Narrow" w:cs="Arial"/>
          <w:lang w:eastAsia="fr-FR"/>
        </w:rPr>
        <w:t>емблем</w:t>
      </w:r>
      <w:r w:rsidR="00A4486A" w:rsidRPr="00290D77">
        <w:rPr>
          <w:rFonts w:ascii="Arial Narrow" w:hAnsi="Arial Narrow" w:cs="Arial"/>
          <w:lang w:eastAsia="fr-FR"/>
        </w:rPr>
        <w:t>атично за града, притегателна точка за всички от цялата община. Ще се обособят зони за рекреация и отдих по стандартите на съвременното обществено обслужване за подобряване на средата на обитаване в централната градска част.</w:t>
      </w:r>
    </w:p>
    <w:p w14:paraId="34FF5758" w14:textId="77777777" w:rsidR="009F79BC" w:rsidRPr="00290D77" w:rsidRDefault="009F79BC" w:rsidP="009F79BC">
      <w:pPr>
        <w:ind w:firstLine="708"/>
        <w:jc w:val="both"/>
        <w:rPr>
          <w:rFonts w:ascii="Arial Narrow" w:hAnsi="Arial Narrow" w:cs="Arial"/>
          <w:lang w:eastAsia="en-US"/>
        </w:rPr>
      </w:pPr>
      <w:r w:rsidRPr="00290D77">
        <w:rPr>
          <w:rFonts w:ascii="Arial Narrow" w:hAnsi="Arial Narrow" w:cs="Arial"/>
          <w:lang w:eastAsia="en-US"/>
        </w:rPr>
        <w:t>Предвижда се изграждане на подходяща околна среда, растителност и озеленяване, съобразени с пешеходните потоци и автомобилния транспорт. Реконструира се алейна мрежа и декоративна настилка като се предвижда подмяната на съществуващите с гранитни плочи и гранитни за трансформирането централният площад в привлекателна градска среда. Предвидени са повече места за отдих и отмора. Осигуряване на осветителните стълбове и допълването с ново енергоспестяващо осветление. Като функционалното зониране на съществуващия площад се запазва. Запазва се мястото на фонтана, местата на площадките за игра и зоните за рекреация. Предвижда се реновиране и осъвременяване на отделните зони. Откритото площадно пространство се намаля, но запазва възможността и функцията си да приема и организираните панаири и временни увеселителни съоръжения. Предложена е нова зона за рекреация между площадното пространство и фонтана, която от една страна отделя фонтана, а от друга служи като плавен преход от откритите към закрити площи. Централното стълбище на читалище „Иван Вазов“ се реконструира като се разделя на две групи стъпала и се оформя голяма междинна площадка, която да предостави възможност за използването като сцена или подиум за организирането на културни и обществени събития.</w:t>
      </w:r>
    </w:p>
    <w:p w14:paraId="34FF5759" w14:textId="77777777" w:rsidR="00FC65D1" w:rsidRPr="00290D77" w:rsidRDefault="00FC65D1" w:rsidP="00FC65D1">
      <w:pPr>
        <w:ind w:firstLine="708"/>
        <w:jc w:val="both"/>
        <w:rPr>
          <w:rFonts w:ascii="Arial Narrow" w:hAnsi="Arial Narrow" w:cs="Arial"/>
        </w:rPr>
      </w:pPr>
    </w:p>
    <w:p w14:paraId="34FF575A" w14:textId="77777777" w:rsidR="00FC65D1" w:rsidRPr="00290D77" w:rsidRDefault="00FC65D1" w:rsidP="00FC65D1">
      <w:pPr>
        <w:ind w:firstLine="708"/>
        <w:jc w:val="both"/>
        <w:rPr>
          <w:rFonts w:ascii="Arial Narrow" w:hAnsi="Arial Narrow" w:cs="Arial"/>
        </w:rPr>
      </w:pPr>
      <w:r w:rsidRPr="00290D77">
        <w:rPr>
          <w:rFonts w:ascii="Arial Narrow" w:hAnsi="Arial Narrow" w:cs="Arial"/>
        </w:rPr>
        <w:t>Строежа е IV категория, съгласно Наредба № 1 за номенклатурата на видовете строежи в Р.България.</w:t>
      </w:r>
    </w:p>
    <w:p w14:paraId="34FF575B" w14:textId="77777777" w:rsidR="00EF60CB" w:rsidRPr="00290D77" w:rsidRDefault="00EF60CB" w:rsidP="00F95199">
      <w:pPr>
        <w:jc w:val="both"/>
        <w:rPr>
          <w:rFonts w:ascii="Arial Narrow" w:hAnsi="Arial Narrow" w:cs="Arial"/>
          <w:b/>
          <w:color w:val="00B050"/>
          <w:lang w:eastAsia="fr-FR"/>
        </w:rPr>
      </w:pPr>
    </w:p>
    <w:p w14:paraId="34FF575C" w14:textId="77777777" w:rsidR="00F95199" w:rsidRPr="00290D77" w:rsidRDefault="00F95199" w:rsidP="00F95199">
      <w:pPr>
        <w:jc w:val="both"/>
        <w:rPr>
          <w:rFonts w:ascii="Arial Narrow" w:hAnsi="Arial Narrow" w:cs="Arial"/>
          <w:b/>
          <w:lang w:eastAsia="fr-FR"/>
        </w:rPr>
      </w:pPr>
      <w:r w:rsidRPr="00290D77">
        <w:rPr>
          <w:rFonts w:ascii="Arial Narrow" w:hAnsi="Arial Narrow" w:cs="Arial"/>
          <w:b/>
          <w:lang w:eastAsia="fr-FR"/>
        </w:rPr>
        <w:t>2. ОПИСАНИЕ НА ОБЕКТ</w:t>
      </w:r>
      <w:r w:rsidR="00E5549D" w:rsidRPr="00290D77">
        <w:rPr>
          <w:rFonts w:ascii="Arial Narrow" w:hAnsi="Arial Narrow" w:cs="Arial"/>
          <w:b/>
          <w:lang w:eastAsia="fr-FR"/>
        </w:rPr>
        <w:t>А</w:t>
      </w:r>
      <w:r w:rsidRPr="00290D77">
        <w:rPr>
          <w:rFonts w:ascii="Arial Narrow" w:hAnsi="Arial Narrow" w:cs="Arial"/>
          <w:b/>
          <w:lang w:eastAsia="fr-FR"/>
        </w:rPr>
        <w:t xml:space="preserve"> И ПРОЕКТНИ РЕШЕНИЯ ПРЕДВИДЕНИ ЗА ИЗПЪЛНЕНИЕ. </w:t>
      </w:r>
    </w:p>
    <w:p w14:paraId="34FF575D" w14:textId="77777777" w:rsidR="00EF60CB" w:rsidRPr="00290D77" w:rsidRDefault="00EF60CB" w:rsidP="00B42EB2">
      <w:pPr>
        <w:ind w:firstLine="708"/>
        <w:jc w:val="both"/>
        <w:rPr>
          <w:rFonts w:ascii="Arial Narrow" w:hAnsi="Arial Narrow" w:cs="Arial"/>
          <w:color w:val="00B050"/>
        </w:rPr>
      </w:pPr>
    </w:p>
    <w:p w14:paraId="34FF575E" w14:textId="77777777" w:rsidR="00A0479E" w:rsidRPr="00290D77" w:rsidRDefault="00A0479E" w:rsidP="00A0479E">
      <w:pPr>
        <w:autoSpaceDE w:val="0"/>
        <w:autoSpaceDN w:val="0"/>
        <w:adjustRightInd w:val="0"/>
        <w:rPr>
          <w:rFonts w:ascii="Arial Narrow" w:hAnsi="Arial Narrow" w:cs="Arial"/>
          <w:b/>
          <w:color w:val="0070C0"/>
        </w:rPr>
      </w:pPr>
      <w:r w:rsidRPr="00290D77">
        <w:rPr>
          <w:rFonts w:ascii="Arial Narrow" w:hAnsi="Arial Narrow" w:cs="Arial"/>
          <w:b/>
          <w:color w:val="0070C0"/>
        </w:rPr>
        <w:t xml:space="preserve">ОБЕКТ: ПЪРВА ЗОНА  - ЦЕНТЪР НА ГРАД МАДАН И ПРОСТРАНСТВОТО НАД РЕКАТА </w:t>
      </w:r>
    </w:p>
    <w:p w14:paraId="34FF575F" w14:textId="77777777" w:rsidR="00A0479E" w:rsidRPr="00290D77" w:rsidRDefault="00A0479E" w:rsidP="00A0479E">
      <w:pPr>
        <w:autoSpaceDE w:val="0"/>
        <w:autoSpaceDN w:val="0"/>
        <w:adjustRightInd w:val="0"/>
        <w:rPr>
          <w:rFonts w:ascii="Arial Narrow" w:hAnsi="Arial Narrow" w:cs="Arial"/>
          <w:b/>
          <w:color w:val="0070C0"/>
        </w:rPr>
      </w:pPr>
    </w:p>
    <w:p w14:paraId="34FF5760" w14:textId="77777777" w:rsidR="00A0479E" w:rsidRPr="00290D77" w:rsidRDefault="00A0479E" w:rsidP="00A0479E">
      <w:pPr>
        <w:autoSpaceDE w:val="0"/>
        <w:autoSpaceDN w:val="0"/>
        <w:adjustRightInd w:val="0"/>
        <w:ind w:left="1985" w:hanging="1277"/>
        <w:rPr>
          <w:rFonts w:ascii="Arial Narrow" w:hAnsi="Arial Narrow" w:cs="Arial"/>
          <w:b/>
          <w:color w:val="0070C0"/>
        </w:rPr>
      </w:pPr>
      <w:r w:rsidRPr="00290D77">
        <w:rPr>
          <w:rFonts w:ascii="Arial Narrow" w:hAnsi="Arial Narrow" w:cs="Arial"/>
          <w:b/>
          <w:color w:val="0070C0"/>
        </w:rPr>
        <w:t>ПОДОБЕКТ: „РЕКОНСТРУКЦИЯ НА ЦЕНТРАЛЕН ПЛОЩАД ГРАД МАДАН”.</w:t>
      </w:r>
    </w:p>
    <w:p w14:paraId="34FF5761" w14:textId="77777777" w:rsidR="001B3C56" w:rsidRPr="00290D77" w:rsidRDefault="0050327E" w:rsidP="009C193C">
      <w:pPr>
        <w:ind w:left="2552" w:hanging="2552"/>
        <w:jc w:val="both"/>
        <w:rPr>
          <w:rFonts w:ascii="Arial Narrow" w:hAnsi="Arial Narrow" w:cs="Arial"/>
          <w:color w:val="FF0000"/>
        </w:rPr>
      </w:pPr>
      <w:r w:rsidRPr="00290D77">
        <w:rPr>
          <w:rFonts w:ascii="Arial Narrow" w:hAnsi="Arial Narrow" w:cs="Arial"/>
          <w:color w:val="FF0000"/>
        </w:rPr>
        <w:t xml:space="preserve"> </w:t>
      </w:r>
    </w:p>
    <w:p w14:paraId="34FF5762" w14:textId="77777777" w:rsidR="00E72768" w:rsidRPr="00290D77" w:rsidRDefault="00496B40" w:rsidP="00E72768">
      <w:pPr>
        <w:ind w:firstLine="708"/>
        <w:jc w:val="both"/>
        <w:rPr>
          <w:rFonts w:ascii="Arial" w:hAnsi="Arial" w:cs="Arial"/>
          <w:b/>
        </w:rPr>
      </w:pPr>
      <w:r w:rsidRPr="00290D77">
        <w:rPr>
          <w:rFonts w:ascii="Arial" w:hAnsi="Arial" w:cs="Arial"/>
          <w:b/>
        </w:rPr>
        <w:t>ОСНОВНА ЦЕЛ:</w:t>
      </w:r>
    </w:p>
    <w:p w14:paraId="34FF5763" w14:textId="77777777" w:rsidR="00271728" w:rsidRPr="00290D77" w:rsidRDefault="00271728" w:rsidP="00271728">
      <w:pPr>
        <w:ind w:firstLine="708"/>
        <w:jc w:val="both"/>
        <w:rPr>
          <w:rFonts w:ascii="Arial Narrow" w:hAnsi="Arial Narrow" w:cs="Arial"/>
        </w:rPr>
      </w:pPr>
      <w:r w:rsidRPr="00290D77">
        <w:rPr>
          <w:rFonts w:ascii="Arial Narrow" w:hAnsi="Arial Narrow" w:cs="Arial"/>
        </w:rPr>
        <w:t xml:space="preserve">Главна цел на проекта е постигане на устойчиво развитие на територията, очертаваща принципите  за планирано развитие,  постигнато чрез баланс между екологично равновесие, икономически растеж и </w:t>
      </w:r>
      <w:r w:rsidRPr="00290D77">
        <w:rPr>
          <w:rFonts w:ascii="Arial Narrow" w:hAnsi="Arial Narrow" w:cs="Arial"/>
        </w:rPr>
        <w:lastRenderedPageBreak/>
        <w:t xml:space="preserve">социален просперитет при оптимално използване на природните дадености. За постигане на главната цел в процеса на изработване и прилагане на плана са следните специфични цели: </w:t>
      </w:r>
    </w:p>
    <w:p w14:paraId="34FF5764" w14:textId="77777777" w:rsidR="00271728" w:rsidRPr="00290D77" w:rsidRDefault="00271728" w:rsidP="00271728">
      <w:pPr>
        <w:ind w:firstLine="708"/>
        <w:jc w:val="both"/>
        <w:rPr>
          <w:rFonts w:ascii="Arial Narrow" w:hAnsi="Arial Narrow" w:cs="Arial"/>
        </w:rPr>
      </w:pPr>
      <w:r w:rsidRPr="00290D77">
        <w:rPr>
          <w:rFonts w:ascii="Arial Narrow" w:hAnsi="Arial Narrow" w:cs="Arial"/>
        </w:rPr>
        <w:t xml:space="preserve"> Подобряване на жизнената среда, чрез осигуряване на съвременно ниво на обществено обслужване, обитаване, възможности за рекреация, спорт и т.н. в централната градска част; </w:t>
      </w:r>
    </w:p>
    <w:p w14:paraId="34FF5765" w14:textId="77777777" w:rsidR="00271728" w:rsidRPr="00290D77" w:rsidRDefault="00271728" w:rsidP="00271728">
      <w:pPr>
        <w:ind w:firstLine="708"/>
        <w:jc w:val="both"/>
        <w:rPr>
          <w:rFonts w:ascii="Arial Narrow" w:hAnsi="Arial Narrow" w:cs="Arial"/>
        </w:rPr>
      </w:pPr>
      <w:r w:rsidRPr="00290D77">
        <w:rPr>
          <w:rFonts w:ascii="Arial Narrow" w:hAnsi="Arial Narrow" w:cs="Arial"/>
        </w:rPr>
        <w:t>  Подобряване на  физическия аспект на градската среда;</w:t>
      </w:r>
    </w:p>
    <w:p w14:paraId="34FF5766" w14:textId="77777777" w:rsidR="00271728" w:rsidRPr="00290D77" w:rsidRDefault="00271728" w:rsidP="00271728">
      <w:pPr>
        <w:ind w:firstLine="708"/>
        <w:jc w:val="both"/>
        <w:rPr>
          <w:rFonts w:ascii="Arial Narrow" w:hAnsi="Arial Narrow" w:cs="Arial"/>
        </w:rPr>
      </w:pPr>
      <w:r w:rsidRPr="00290D77">
        <w:rPr>
          <w:rFonts w:ascii="Arial Narrow" w:hAnsi="Arial Narrow" w:cs="Arial"/>
        </w:rPr>
        <w:t>  Допринасяне  за подобряване на качеството на живот;</w:t>
      </w:r>
    </w:p>
    <w:p w14:paraId="34FF5767" w14:textId="77777777" w:rsidR="00496B40" w:rsidRPr="00290D77" w:rsidRDefault="00271728" w:rsidP="00271728">
      <w:pPr>
        <w:ind w:firstLine="708"/>
        <w:jc w:val="both"/>
        <w:rPr>
          <w:rFonts w:ascii="Arial Narrow" w:hAnsi="Arial Narrow" w:cs="Arial"/>
        </w:rPr>
      </w:pPr>
      <w:r w:rsidRPr="00290D77">
        <w:rPr>
          <w:rFonts w:ascii="Arial Narrow" w:hAnsi="Arial Narrow" w:cs="Arial"/>
        </w:rPr>
        <w:t> Създаването на условия за интегриране на групите в неравностойно положение чрез подобряване на физическата и жизнената среда, включително и чрез подобряване на достъпа до административни и социални услуги.</w:t>
      </w:r>
    </w:p>
    <w:p w14:paraId="34FF5768" w14:textId="77777777" w:rsidR="00271728" w:rsidRPr="00290D77" w:rsidRDefault="00271728" w:rsidP="00271728">
      <w:pPr>
        <w:ind w:firstLine="708"/>
        <w:jc w:val="both"/>
        <w:rPr>
          <w:rFonts w:ascii="Arial Narrow" w:hAnsi="Arial Narrow" w:cs="Arial"/>
        </w:rPr>
      </w:pPr>
    </w:p>
    <w:p w14:paraId="34FF5769" w14:textId="0727B6E5" w:rsidR="00CB2545" w:rsidRPr="00290D77" w:rsidRDefault="00CB2545" w:rsidP="00CB2545">
      <w:pPr>
        <w:ind w:firstLine="708"/>
        <w:jc w:val="both"/>
        <w:rPr>
          <w:rFonts w:ascii="Arial" w:hAnsi="Arial" w:cs="Arial"/>
          <w:b/>
          <w:bCs/>
        </w:rPr>
      </w:pPr>
      <w:r w:rsidRPr="00290D77">
        <w:rPr>
          <w:rFonts w:ascii="Arial" w:hAnsi="Arial" w:cs="Arial"/>
          <w:b/>
          <w:bCs/>
        </w:rPr>
        <w:t xml:space="preserve">ХАРАКТЕРИСТИКА И </w:t>
      </w:r>
      <w:r w:rsidR="00290D77" w:rsidRPr="00290D77">
        <w:rPr>
          <w:rFonts w:ascii="Arial" w:hAnsi="Arial" w:cs="Arial"/>
          <w:b/>
          <w:bCs/>
        </w:rPr>
        <w:t>ОСОБЕНОСТИ</w:t>
      </w:r>
      <w:r w:rsidRPr="00290D77">
        <w:rPr>
          <w:rFonts w:ascii="Arial" w:hAnsi="Arial" w:cs="Arial"/>
          <w:b/>
          <w:bCs/>
        </w:rPr>
        <w:t xml:space="preserve"> НА ТЕРИТОРИЯТА</w:t>
      </w:r>
    </w:p>
    <w:p w14:paraId="34FF576A" w14:textId="77777777" w:rsidR="00CB2545" w:rsidRPr="00290D77" w:rsidRDefault="00CB2545" w:rsidP="00CB2545">
      <w:pPr>
        <w:ind w:firstLine="708"/>
        <w:jc w:val="both"/>
        <w:rPr>
          <w:rFonts w:ascii="Arial Narrow" w:hAnsi="Arial Narrow" w:cs="Arial"/>
        </w:rPr>
      </w:pPr>
    </w:p>
    <w:p w14:paraId="34FF576B" w14:textId="77777777" w:rsidR="00CB2545" w:rsidRPr="00290D77" w:rsidRDefault="00CB2545" w:rsidP="00CB2545">
      <w:pPr>
        <w:ind w:firstLine="708"/>
        <w:jc w:val="both"/>
        <w:rPr>
          <w:rFonts w:ascii="Arial Narrow" w:hAnsi="Arial Narrow" w:cs="Arial"/>
        </w:rPr>
      </w:pPr>
      <w:r w:rsidRPr="00290D77">
        <w:rPr>
          <w:rFonts w:ascii="Arial Narrow" w:hAnsi="Arial Narrow" w:cs="Arial"/>
        </w:rPr>
        <w:t>Град Мадан е общински център с главно пътно-транспортно шосе, чрез което се осъществяват основните комуникационни връзки с други общински центрове. Главната пътна артерия, минаваща през града е второкласен път Е II-86, който е част от трансграничния коридор Никопол-Плевен-Пловдив-Смолян-Рудозем-границата с Гърция /Ксанти/. През него се осъществява и връзката с третокласните пътища: път III-867 Средногорци – Мадан – Златоград – Бенковски - Лодкова; Средногорци - п.к. Стояново – Ардино - Бойно-Кърджали. Отворен и изпълнен е пътя до Република Гърция /Момчил град-Маказа/,</w:t>
      </w:r>
      <w:r w:rsidRPr="00290D77">
        <w:rPr>
          <w:rFonts w:ascii="Arial Narrow" w:hAnsi="Arial Narrow" w:cs="Arial"/>
        </w:rPr>
        <w:tab/>
        <w:t xml:space="preserve"> III Търън-Средногорци - п.к. Стояново – Ардино – Бойно - Кърджали.</w:t>
      </w:r>
      <w:r w:rsidR="00D50933" w:rsidRPr="00290D77">
        <w:rPr>
          <w:rFonts w:ascii="Arial Narrow" w:hAnsi="Arial Narrow" w:cs="Arial"/>
        </w:rPr>
        <w:t xml:space="preserve"> </w:t>
      </w:r>
      <w:r w:rsidRPr="00290D77">
        <w:rPr>
          <w:rFonts w:ascii="Arial Narrow" w:hAnsi="Arial Narrow" w:cs="Arial"/>
        </w:rPr>
        <w:t>Отворен и изпълнен е пътя от Златоград до Република Гърция, който е част от цитирания второкласен път. Освен главните пътни артерии, от град Мадан се осъществяват и връзки към с.Мъглища и с.Чурка, за с. Митовска, с.Бориново.</w:t>
      </w:r>
    </w:p>
    <w:p w14:paraId="34FF576C" w14:textId="7279063A" w:rsidR="00CB2545" w:rsidRPr="00290D77" w:rsidRDefault="00CB2545" w:rsidP="00CB2545">
      <w:pPr>
        <w:ind w:firstLine="708"/>
        <w:jc w:val="both"/>
        <w:rPr>
          <w:rFonts w:ascii="Arial Narrow" w:hAnsi="Arial Narrow" w:cs="Arial"/>
        </w:rPr>
      </w:pPr>
      <w:r w:rsidRPr="00290D77">
        <w:rPr>
          <w:rFonts w:ascii="Arial Narrow" w:hAnsi="Arial Narrow" w:cs="Arial"/>
        </w:rPr>
        <w:t>Централната градска част е разделена от минаващите транспортни комуникации и р.Маданска и вливащите се в нея р.Малка река и р.Голяма река и р.Б</w:t>
      </w:r>
      <w:r w:rsidR="00D50933" w:rsidRPr="00290D77">
        <w:rPr>
          <w:rFonts w:ascii="Arial Narrow" w:hAnsi="Arial Narrow" w:cs="Arial"/>
        </w:rPr>
        <w:t>o</w:t>
      </w:r>
      <w:r w:rsidRPr="00290D77">
        <w:rPr>
          <w:rFonts w:ascii="Arial Narrow" w:hAnsi="Arial Narrow" w:cs="Arial"/>
        </w:rPr>
        <w:t>риева. В северната част на</w:t>
      </w:r>
      <w:r w:rsidR="00D50933" w:rsidRPr="00290D77">
        <w:rPr>
          <w:rFonts w:ascii="Arial Narrow" w:hAnsi="Arial Narrow" w:cs="Arial"/>
        </w:rPr>
        <w:t xml:space="preserve"> </w:t>
      </w:r>
      <w:r w:rsidRPr="00290D77">
        <w:rPr>
          <w:rFonts w:ascii="Arial Narrow" w:hAnsi="Arial Narrow" w:cs="Arial"/>
        </w:rPr>
        <w:t>централната градска част, обособени от р.</w:t>
      </w:r>
      <w:r w:rsidR="00D50933" w:rsidRPr="00290D77">
        <w:rPr>
          <w:rFonts w:ascii="Arial Narrow" w:hAnsi="Arial Narrow" w:cs="Arial"/>
        </w:rPr>
        <w:t xml:space="preserve"> </w:t>
      </w:r>
      <w:r w:rsidRPr="00290D77">
        <w:rPr>
          <w:rFonts w:ascii="Arial Narrow" w:hAnsi="Arial Narrow" w:cs="Arial"/>
        </w:rPr>
        <w:t>Маданск</w:t>
      </w:r>
      <w:r w:rsidR="00290D77">
        <w:rPr>
          <w:rFonts w:ascii="Arial Narrow" w:hAnsi="Arial Narrow" w:cs="Arial"/>
        </w:rPr>
        <w:t>а</w:t>
      </w:r>
      <w:r w:rsidRPr="00290D77">
        <w:rPr>
          <w:rFonts w:ascii="Arial Narrow" w:hAnsi="Arial Narrow" w:cs="Arial"/>
        </w:rPr>
        <w:t xml:space="preserve"> , локален общински път, мост над р.Маданска, сгради на Читалище „Ив.Вазов" и на Общинска администрация е изградено площадно пространство. Друго площадно пространство е обособено пред сградата на „Горубсо"АД и Храмова сграда /Джамия/ на „Джамийско настоятелство-М</w:t>
      </w:r>
      <w:r w:rsidR="00D50933" w:rsidRPr="00290D77">
        <w:rPr>
          <w:rFonts w:ascii="Arial Narrow" w:hAnsi="Arial Narrow" w:cs="Arial"/>
        </w:rPr>
        <w:t>a</w:t>
      </w:r>
      <w:r w:rsidRPr="00290D77">
        <w:rPr>
          <w:rFonts w:ascii="Arial Narrow" w:hAnsi="Arial Narrow" w:cs="Arial"/>
        </w:rPr>
        <w:t xml:space="preserve">дан", разделено от транспортен коридор на Е </w:t>
      </w:r>
      <w:r w:rsidR="00D50933" w:rsidRPr="00290D77">
        <w:rPr>
          <w:rFonts w:ascii="Arial Narrow" w:hAnsi="Arial Narrow" w:cs="Arial"/>
        </w:rPr>
        <w:t>II</w:t>
      </w:r>
      <w:r w:rsidRPr="00290D77">
        <w:rPr>
          <w:rFonts w:ascii="Arial Narrow" w:hAnsi="Arial Narrow" w:cs="Arial"/>
        </w:rPr>
        <w:t xml:space="preserve">-86. Трето площадно пространство с чисто търговско предназначение е обособено в южната част като търговски пазар и граничи с път Е </w:t>
      </w:r>
      <w:r w:rsidR="00D50933" w:rsidRPr="00290D77">
        <w:rPr>
          <w:rFonts w:ascii="Arial Narrow" w:hAnsi="Arial Narrow" w:cs="Arial"/>
        </w:rPr>
        <w:t>II</w:t>
      </w:r>
      <w:r w:rsidRPr="00290D77">
        <w:rPr>
          <w:rFonts w:ascii="Arial Narrow" w:hAnsi="Arial Narrow" w:cs="Arial"/>
        </w:rPr>
        <w:t>-86, сградата на болницата и комуникациите към нея и търговска сграда-частна собственост.</w:t>
      </w:r>
    </w:p>
    <w:p w14:paraId="34FF576D" w14:textId="77777777" w:rsidR="00CB2545" w:rsidRPr="00290D77" w:rsidRDefault="00CB2545" w:rsidP="00CB2545">
      <w:pPr>
        <w:ind w:firstLine="708"/>
        <w:jc w:val="both"/>
        <w:rPr>
          <w:rFonts w:ascii="Arial Narrow" w:hAnsi="Arial Narrow" w:cs="Arial"/>
        </w:rPr>
      </w:pPr>
      <w:r w:rsidRPr="00290D77">
        <w:rPr>
          <w:rFonts w:ascii="Arial Narrow" w:hAnsi="Arial Narrow" w:cs="Arial"/>
        </w:rPr>
        <w:t>Жилищните зони са обособени в източната част - кв. Възраждане, в Централната градска част, по задната част, северната и в южната част - кв.Шаренка, кв.Бориева ,</w:t>
      </w:r>
      <w:r w:rsidR="00D50933" w:rsidRPr="00290D77">
        <w:rPr>
          <w:rFonts w:ascii="Arial Narrow" w:hAnsi="Arial Narrow" w:cs="Arial"/>
        </w:rPr>
        <w:t xml:space="preserve"> </w:t>
      </w:r>
      <w:r w:rsidRPr="00290D77">
        <w:rPr>
          <w:rFonts w:ascii="Arial Narrow" w:hAnsi="Arial Narrow" w:cs="Arial"/>
        </w:rPr>
        <w:t>кв. Конски дол, кв.Батанци, кв.Малка река, кв.25-та.</w:t>
      </w:r>
    </w:p>
    <w:p w14:paraId="34FF576E" w14:textId="77777777" w:rsidR="00CB2545" w:rsidRPr="00290D77" w:rsidRDefault="00CB2545" w:rsidP="00CB2545">
      <w:pPr>
        <w:ind w:firstLine="708"/>
        <w:jc w:val="both"/>
        <w:rPr>
          <w:rFonts w:ascii="Arial Narrow" w:hAnsi="Arial Narrow" w:cs="Arial"/>
        </w:rPr>
      </w:pPr>
      <w:r w:rsidRPr="00290D77">
        <w:rPr>
          <w:rFonts w:ascii="Arial Narrow" w:hAnsi="Arial Narrow" w:cs="Arial"/>
        </w:rPr>
        <w:t>Промишлените зони по предишни планове и урбанизирани като такива, са по пътя Е</w:t>
      </w:r>
      <w:r w:rsidR="00D50933" w:rsidRPr="00290D77">
        <w:rPr>
          <w:rFonts w:ascii="Arial Narrow" w:hAnsi="Arial Narrow" w:cs="Arial"/>
        </w:rPr>
        <w:t xml:space="preserve"> II</w:t>
      </w:r>
      <w:r w:rsidRPr="00290D77">
        <w:rPr>
          <w:rFonts w:ascii="Arial Narrow" w:hAnsi="Arial Narrow" w:cs="Arial"/>
        </w:rPr>
        <w:t>-86 на излизане към гр.Златоград и по течението на р.Малка река.</w:t>
      </w:r>
    </w:p>
    <w:p w14:paraId="34FF576F" w14:textId="77777777" w:rsidR="00D50933" w:rsidRPr="00290D77" w:rsidRDefault="00F25C22" w:rsidP="00CB2545">
      <w:pPr>
        <w:ind w:firstLine="708"/>
        <w:jc w:val="both"/>
        <w:rPr>
          <w:rFonts w:ascii="Arial Narrow" w:hAnsi="Arial Narrow" w:cs="Arial"/>
        </w:rPr>
      </w:pPr>
      <w:r w:rsidRPr="00290D77">
        <w:rPr>
          <w:rFonts w:ascii="Arial Narrow" w:hAnsi="Arial Narrow" w:cs="Arial"/>
        </w:rPr>
        <w:t>З</w:t>
      </w:r>
      <w:r w:rsidR="00CB2545" w:rsidRPr="00290D77">
        <w:rPr>
          <w:rFonts w:ascii="Arial Narrow" w:hAnsi="Arial Narrow" w:cs="Arial"/>
        </w:rPr>
        <w:t>а облика на града голямо значение има именно центъра с пресечената точка на няколкото реки и транспортните артерии. Наличието на речните корита прави трудно развитието на града в централната зона. Пешеходната зона между читалището, общината, пазара и важните за града сгради ограничена между двете главни улици на града е притегателен център за живущите и гостите на Мадан.</w:t>
      </w:r>
    </w:p>
    <w:p w14:paraId="34FF5770" w14:textId="77777777" w:rsidR="00CB2545" w:rsidRPr="00290D77" w:rsidRDefault="00CB2545" w:rsidP="00CB2545">
      <w:pPr>
        <w:ind w:firstLine="708"/>
        <w:jc w:val="both"/>
        <w:rPr>
          <w:rFonts w:ascii="Arial Narrow" w:hAnsi="Arial Narrow" w:cs="Arial"/>
        </w:rPr>
      </w:pPr>
      <w:r w:rsidRPr="00290D77">
        <w:rPr>
          <w:rFonts w:ascii="Arial Narrow" w:hAnsi="Arial Narrow" w:cs="Arial"/>
        </w:rPr>
        <w:t xml:space="preserve">След разрастването на града през годините и увеличаването на броя на сградите </w:t>
      </w:r>
      <w:r w:rsidR="00F25C22" w:rsidRPr="00290D77">
        <w:rPr>
          <w:rFonts w:ascii="Arial Narrow" w:hAnsi="Arial Narrow" w:cs="Arial"/>
        </w:rPr>
        <w:t>в</w:t>
      </w:r>
      <w:r w:rsidRPr="00290D77">
        <w:rPr>
          <w:rFonts w:ascii="Arial Narrow" w:hAnsi="Arial Narrow" w:cs="Arial"/>
        </w:rPr>
        <w:t xml:space="preserve"> централната част значително е намаляло пешеходното пространство и са се оформили три основни зони разделящи централната част на града.</w:t>
      </w:r>
    </w:p>
    <w:p w14:paraId="34FF5771" w14:textId="77777777" w:rsidR="00CB2545" w:rsidRPr="00290D77" w:rsidRDefault="00CB2545" w:rsidP="00CB2545">
      <w:pPr>
        <w:ind w:firstLine="708"/>
        <w:jc w:val="both"/>
        <w:rPr>
          <w:rFonts w:ascii="Arial Narrow" w:hAnsi="Arial Narrow" w:cs="Arial"/>
        </w:rPr>
      </w:pPr>
      <w:r w:rsidRPr="00290D77">
        <w:rPr>
          <w:rFonts w:ascii="Arial Narrow" w:hAnsi="Arial Narrow" w:cs="Arial"/>
        </w:rPr>
        <w:t>Първата зона е големият площад при читалището</w:t>
      </w:r>
    </w:p>
    <w:p w14:paraId="34FF5772" w14:textId="77777777" w:rsidR="00CB2545" w:rsidRPr="00290D77" w:rsidRDefault="00CB2545" w:rsidP="00CB2545">
      <w:pPr>
        <w:ind w:firstLine="708"/>
        <w:jc w:val="both"/>
        <w:rPr>
          <w:rFonts w:ascii="Arial Narrow" w:hAnsi="Arial Narrow" w:cs="Arial"/>
        </w:rPr>
      </w:pPr>
      <w:r w:rsidRPr="00290D77">
        <w:rPr>
          <w:rFonts w:ascii="Arial Narrow" w:hAnsi="Arial Narrow" w:cs="Arial"/>
        </w:rPr>
        <w:t>Втората зона - пазара</w:t>
      </w:r>
    </w:p>
    <w:p w14:paraId="34FF5773" w14:textId="1AF13CED" w:rsidR="00CB2545" w:rsidRPr="00290D77" w:rsidRDefault="00CB2545" w:rsidP="00CB2545">
      <w:pPr>
        <w:ind w:firstLine="708"/>
        <w:jc w:val="both"/>
        <w:rPr>
          <w:rFonts w:ascii="Arial Narrow" w:hAnsi="Arial Narrow" w:cs="Arial"/>
        </w:rPr>
      </w:pPr>
      <w:r w:rsidRPr="00290D77">
        <w:rPr>
          <w:rFonts w:ascii="Arial Narrow" w:hAnsi="Arial Narrow" w:cs="Arial"/>
        </w:rPr>
        <w:t>Трета</w:t>
      </w:r>
      <w:r w:rsidR="00290D77">
        <w:rPr>
          <w:rFonts w:ascii="Arial Narrow" w:hAnsi="Arial Narrow" w:cs="Arial"/>
        </w:rPr>
        <w:t>та зона е при сградата на „Горуб</w:t>
      </w:r>
      <w:r w:rsidRPr="00290D77">
        <w:rPr>
          <w:rFonts w:ascii="Arial Narrow" w:hAnsi="Arial Narrow" w:cs="Arial"/>
        </w:rPr>
        <w:t>со"</w:t>
      </w:r>
      <w:r w:rsidR="00F25C22" w:rsidRPr="00290D77">
        <w:rPr>
          <w:rFonts w:ascii="Arial Narrow" w:hAnsi="Arial Narrow" w:cs="Arial"/>
        </w:rPr>
        <w:t xml:space="preserve"> </w:t>
      </w:r>
      <w:r w:rsidRPr="00290D77">
        <w:rPr>
          <w:rFonts w:ascii="Arial Narrow" w:hAnsi="Arial Narrow" w:cs="Arial"/>
        </w:rPr>
        <w:t>АД - площадно пространство между ул."Република" и ул,"Явор"</w:t>
      </w:r>
    </w:p>
    <w:p w14:paraId="34FF5774" w14:textId="77777777" w:rsidR="00CB2545" w:rsidRPr="00290D77" w:rsidRDefault="00CB2545" w:rsidP="00CB2545">
      <w:pPr>
        <w:ind w:firstLine="708"/>
        <w:jc w:val="both"/>
        <w:rPr>
          <w:rFonts w:ascii="Arial Narrow" w:hAnsi="Arial Narrow" w:cs="Arial"/>
        </w:rPr>
      </w:pPr>
      <w:r w:rsidRPr="00290D77">
        <w:rPr>
          <w:rFonts w:ascii="Arial Narrow" w:hAnsi="Arial Narrow" w:cs="Arial"/>
        </w:rPr>
        <w:t>Формирането на тези зони води след себе си осигуряването на повече места за паркиране, още повече че през пазарния ден или през дните на празници това е притегателния център за населението на цялата община.</w:t>
      </w:r>
    </w:p>
    <w:p w14:paraId="34FF5775" w14:textId="77777777" w:rsidR="00CB2545" w:rsidRPr="00290D77" w:rsidRDefault="00CB2545" w:rsidP="00CB2545">
      <w:pPr>
        <w:ind w:firstLine="708"/>
        <w:jc w:val="both"/>
        <w:rPr>
          <w:rFonts w:ascii="Arial Narrow" w:hAnsi="Arial Narrow" w:cs="Arial"/>
        </w:rPr>
      </w:pPr>
      <w:r w:rsidRPr="00290D77">
        <w:rPr>
          <w:rFonts w:ascii="Arial Narrow" w:hAnsi="Arial Narrow" w:cs="Arial"/>
        </w:rPr>
        <w:t>На този етап ясно личи прекалената самостоятелност и липсата на ясна връзка между трите основни централни зони. Въпреки тяхната важност всяка е получила своя облик и не кореспондира в обемно-пространствено и естетическо отношение с останалите. Още повече че в тази част на града има и други важни за населението сгради: църквата, джамията, музей, хотел, болницата, пазара и библиотека разположени от изток на реката по протежението на ул. Република. От другата страна на запад са разположени: районния съд, полицията, читалище „Иван Вазов", общината, голяма офис сграда и детска градина.</w:t>
      </w:r>
    </w:p>
    <w:p w14:paraId="34FF5776" w14:textId="77777777" w:rsidR="00CB2545" w:rsidRPr="00290D77" w:rsidRDefault="00CB2545" w:rsidP="00F25C22">
      <w:pPr>
        <w:jc w:val="both"/>
        <w:rPr>
          <w:rFonts w:ascii="Arial" w:hAnsi="Arial" w:cs="Arial"/>
          <w:b/>
          <w:bCs/>
        </w:rPr>
      </w:pPr>
    </w:p>
    <w:p w14:paraId="34FF5777" w14:textId="77777777" w:rsidR="00CB2545" w:rsidRPr="00290D77" w:rsidRDefault="00CB2545" w:rsidP="00E72768">
      <w:pPr>
        <w:ind w:firstLine="708"/>
        <w:jc w:val="both"/>
        <w:rPr>
          <w:rFonts w:ascii="Arial" w:hAnsi="Arial" w:cs="Arial"/>
          <w:b/>
          <w:bCs/>
        </w:rPr>
      </w:pPr>
    </w:p>
    <w:p w14:paraId="34FF5778" w14:textId="77777777" w:rsidR="00496B40" w:rsidRPr="00290D77" w:rsidRDefault="00496B40" w:rsidP="00E72768">
      <w:pPr>
        <w:ind w:firstLine="708"/>
        <w:jc w:val="both"/>
        <w:rPr>
          <w:rFonts w:ascii="Arial" w:hAnsi="Arial" w:cs="Arial"/>
          <w:b/>
          <w:bCs/>
        </w:rPr>
      </w:pPr>
      <w:r w:rsidRPr="00290D77">
        <w:rPr>
          <w:rFonts w:ascii="Arial" w:hAnsi="Arial" w:cs="Arial"/>
          <w:b/>
          <w:bCs/>
        </w:rPr>
        <w:t>СЪЩЕСТВУВАЩО СЪСТОЯНИЕ</w:t>
      </w:r>
    </w:p>
    <w:p w14:paraId="34FF5779" w14:textId="77777777" w:rsidR="00CB2545" w:rsidRPr="00290D77" w:rsidRDefault="00CB2545" w:rsidP="00E72768">
      <w:pPr>
        <w:ind w:firstLine="708"/>
        <w:jc w:val="both"/>
        <w:rPr>
          <w:rFonts w:ascii="Arial" w:hAnsi="Arial" w:cs="Arial"/>
          <w:b/>
          <w:bCs/>
        </w:rPr>
      </w:pPr>
    </w:p>
    <w:p w14:paraId="34FF577A" w14:textId="77777777" w:rsidR="00D515F1" w:rsidRPr="00290D77" w:rsidRDefault="00D515F1" w:rsidP="00D515F1">
      <w:pPr>
        <w:ind w:firstLine="708"/>
        <w:jc w:val="both"/>
        <w:rPr>
          <w:rFonts w:ascii="Arial Narrow" w:hAnsi="Arial Narrow" w:cs="Arial"/>
        </w:rPr>
      </w:pPr>
      <w:r w:rsidRPr="00290D77">
        <w:rPr>
          <w:rFonts w:ascii="Arial Narrow" w:hAnsi="Arial Narrow" w:cs="Arial"/>
        </w:rPr>
        <w:t>Състоянието на централния площад е незадоволително, не осигурява необходимата среда</w:t>
      </w:r>
      <w:r w:rsidR="00903A1D" w:rsidRPr="00290D77">
        <w:rPr>
          <w:rFonts w:ascii="Arial Narrow" w:hAnsi="Arial Narrow" w:cs="Arial"/>
        </w:rPr>
        <w:t xml:space="preserve"> </w:t>
      </w:r>
      <w:r w:rsidRPr="00290D77">
        <w:rPr>
          <w:rFonts w:ascii="Arial Narrow" w:hAnsi="Arial Narrow" w:cs="Arial"/>
        </w:rPr>
        <w:t>за живот и социална интеграция, и е в дисбаланс със съвременните тенденции и развитие на</w:t>
      </w:r>
      <w:r w:rsidR="00903A1D" w:rsidRPr="00290D77">
        <w:rPr>
          <w:rFonts w:ascii="Arial Narrow" w:hAnsi="Arial Narrow" w:cs="Arial"/>
        </w:rPr>
        <w:t xml:space="preserve"> </w:t>
      </w:r>
      <w:r w:rsidRPr="00290D77">
        <w:rPr>
          <w:rFonts w:ascii="Arial Narrow" w:hAnsi="Arial Narrow" w:cs="Arial"/>
        </w:rPr>
        <w:t>европейските градски центрове. Недостатъчните общински средства определят</w:t>
      </w:r>
      <w:r w:rsidR="00903A1D" w:rsidRPr="00290D77">
        <w:rPr>
          <w:rFonts w:ascii="Arial Narrow" w:hAnsi="Arial Narrow" w:cs="Arial"/>
        </w:rPr>
        <w:t xml:space="preserve"> </w:t>
      </w:r>
      <w:r w:rsidRPr="00290D77">
        <w:rPr>
          <w:rFonts w:ascii="Arial Narrow" w:hAnsi="Arial Narrow" w:cs="Arial"/>
        </w:rPr>
        <w:t>занемареното състояние и подд</w:t>
      </w:r>
      <w:r w:rsidR="00903A1D" w:rsidRPr="00290D77">
        <w:rPr>
          <w:rFonts w:ascii="Arial Narrow" w:hAnsi="Arial Narrow" w:cs="Arial"/>
        </w:rPr>
        <w:t>ър</w:t>
      </w:r>
      <w:r w:rsidRPr="00290D77">
        <w:rPr>
          <w:rFonts w:ascii="Arial Narrow" w:hAnsi="Arial Narrow" w:cs="Arial"/>
        </w:rPr>
        <w:t>жане на пространствата. Пешеходната алейна  мрежа е с</w:t>
      </w:r>
      <w:r w:rsidR="00903A1D" w:rsidRPr="00290D77">
        <w:rPr>
          <w:rFonts w:ascii="Arial Narrow" w:hAnsi="Arial Narrow" w:cs="Arial"/>
        </w:rPr>
        <w:t xml:space="preserve"> </w:t>
      </w:r>
      <w:r w:rsidRPr="00290D77">
        <w:rPr>
          <w:rFonts w:ascii="Arial Narrow" w:hAnsi="Arial Narrow" w:cs="Arial"/>
        </w:rPr>
        <w:t>различна степен на развитост, слабо застъпена и силно амортизирана. Връзките между</w:t>
      </w:r>
      <w:r w:rsidR="00903A1D" w:rsidRPr="00290D77">
        <w:rPr>
          <w:rFonts w:ascii="Arial Narrow" w:hAnsi="Arial Narrow" w:cs="Arial"/>
        </w:rPr>
        <w:t xml:space="preserve"> </w:t>
      </w:r>
      <w:r w:rsidRPr="00290D77">
        <w:rPr>
          <w:rFonts w:ascii="Arial Narrow" w:hAnsi="Arial Narrow" w:cs="Arial"/>
        </w:rPr>
        <w:t>отделните входове/изходи са неясни или липсват такива. Достъпът на хора в неравностойно</w:t>
      </w:r>
      <w:r w:rsidR="00903A1D" w:rsidRPr="00290D77">
        <w:rPr>
          <w:rFonts w:ascii="Arial Narrow" w:hAnsi="Arial Narrow" w:cs="Arial"/>
        </w:rPr>
        <w:t xml:space="preserve"> </w:t>
      </w:r>
      <w:r w:rsidRPr="00290D77">
        <w:rPr>
          <w:rFonts w:ascii="Arial Narrow" w:hAnsi="Arial Narrow" w:cs="Arial"/>
        </w:rPr>
        <w:t>положение до обществените сгради (в частност Читалище „Иван Вазов“) е затруднен.</w:t>
      </w:r>
    </w:p>
    <w:p w14:paraId="34FF577B" w14:textId="77777777" w:rsidR="00D515F1" w:rsidRPr="00290D77" w:rsidRDefault="00D515F1" w:rsidP="00903A1D">
      <w:pPr>
        <w:ind w:firstLine="708"/>
        <w:jc w:val="both"/>
        <w:rPr>
          <w:rFonts w:ascii="Arial Narrow" w:hAnsi="Arial Narrow" w:cs="Arial"/>
        </w:rPr>
      </w:pPr>
      <w:r w:rsidRPr="00290D77">
        <w:rPr>
          <w:rFonts w:ascii="Arial Narrow" w:hAnsi="Arial Narrow" w:cs="Arial"/>
        </w:rPr>
        <w:t>Условията за активен и пасивен отдих са недостатъчни. Елементите на градското</w:t>
      </w:r>
      <w:r w:rsidR="00903A1D" w:rsidRPr="00290D77">
        <w:rPr>
          <w:rFonts w:ascii="Arial Narrow" w:hAnsi="Arial Narrow" w:cs="Arial"/>
        </w:rPr>
        <w:t xml:space="preserve"> </w:t>
      </w:r>
      <w:r w:rsidRPr="00290D77">
        <w:rPr>
          <w:rFonts w:ascii="Arial Narrow" w:hAnsi="Arial Narrow" w:cs="Arial"/>
        </w:rPr>
        <w:t>обзавеждане  са в лошо техническо състояние или липсват. На места липсва осветление на</w:t>
      </w:r>
      <w:r w:rsidR="00903A1D" w:rsidRPr="00290D77">
        <w:rPr>
          <w:rFonts w:ascii="Arial Narrow" w:hAnsi="Arial Narrow" w:cs="Arial"/>
        </w:rPr>
        <w:t xml:space="preserve"> </w:t>
      </w:r>
      <w:r w:rsidRPr="00290D77">
        <w:rPr>
          <w:rFonts w:ascii="Arial Narrow" w:hAnsi="Arial Narrow" w:cs="Arial"/>
        </w:rPr>
        <w:t xml:space="preserve">пешеходните връзки.  </w:t>
      </w:r>
    </w:p>
    <w:p w14:paraId="34FF577C" w14:textId="77777777" w:rsidR="00122E32" w:rsidRPr="00290D77" w:rsidRDefault="00122E32" w:rsidP="00122E32">
      <w:pPr>
        <w:ind w:firstLine="708"/>
        <w:jc w:val="both"/>
        <w:rPr>
          <w:rFonts w:ascii="Arial Narrow" w:hAnsi="Arial Narrow" w:cs="Arial"/>
        </w:rPr>
      </w:pPr>
      <w:r w:rsidRPr="00290D77">
        <w:rPr>
          <w:rFonts w:ascii="Arial Narrow" w:hAnsi="Arial Narrow" w:cs="Arial"/>
        </w:rPr>
        <w:t>Състоянието на растителността в зоната показва задоволително състояние на голяма част от съществуващите дървета. Н</w:t>
      </w:r>
      <w:r w:rsidR="00F558E6" w:rsidRPr="00290D77">
        <w:rPr>
          <w:rFonts w:ascii="Arial Narrow" w:hAnsi="Arial Narrow" w:cs="Arial"/>
        </w:rPr>
        <w:t>а</w:t>
      </w:r>
      <w:r w:rsidRPr="00290D77">
        <w:rPr>
          <w:rFonts w:ascii="Arial Narrow" w:hAnsi="Arial Narrow" w:cs="Arial"/>
        </w:rPr>
        <w:t>блюдават се от</w:t>
      </w:r>
      <w:r w:rsidR="00F558E6" w:rsidRPr="00290D77">
        <w:rPr>
          <w:rFonts w:ascii="Arial Narrow" w:hAnsi="Arial Narrow" w:cs="Arial"/>
        </w:rPr>
        <w:t>д</w:t>
      </w:r>
      <w:r w:rsidRPr="00290D77">
        <w:rPr>
          <w:rFonts w:ascii="Arial Narrow" w:hAnsi="Arial Narrow" w:cs="Arial"/>
        </w:rPr>
        <w:t>елни</w:t>
      </w:r>
      <w:r w:rsidR="00F558E6" w:rsidRPr="00290D77">
        <w:rPr>
          <w:rFonts w:ascii="Arial Narrow" w:hAnsi="Arial Narrow" w:cs="Arial"/>
        </w:rPr>
        <w:t xml:space="preserve"> </w:t>
      </w:r>
      <w:r w:rsidRPr="00290D77">
        <w:rPr>
          <w:rFonts w:ascii="Arial Narrow" w:hAnsi="Arial Narrow" w:cs="Arial"/>
        </w:rPr>
        <w:t>единични заболели растения (вследствие нападение от вредители, гъбни и вирусни</w:t>
      </w:r>
      <w:r w:rsidR="006C425E" w:rsidRPr="00290D77">
        <w:rPr>
          <w:rFonts w:ascii="Arial Narrow" w:hAnsi="Arial Narrow" w:cs="Arial"/>
        </w:rPr>
        <w:t xml:space="preserve"> </w:t>
      </w:r>
      <w:r w:rsidRPr="00290D77">
        <w:rPr>
          <w:rFonts w:ascii="Arial Narrow" w:hAnsi="Arial Narrow" w:cs="Arial"/>
        </w:rPr>
        <w:t>заболявания) което е рисков фактор, застрашаващ възрастните, но здрави и добре</w:t>
      </w:r>
      <w:r w:rsidR="006C425E" w:rsidRPr="00290D77">
        <w:rPr>
          <w:rFonts w:ascii="Arial Narrow" w:hAnsi="Arial Narrow" w:cs="Arial"/>
        </w:rPr>
        <w:t xml:space="preserve"> </w:t>
      </w:r>
      <w:r w:rsidRPr="00290D77">
        <w:rPr>
          <w:rFonts w:ascii="Arial Narrow" w:hAnsi="Arial Narrow" w:cs="Arial"/>
        </w:rPr>
        <w:t>оформени дървета. Лошото естетическо състояние на високата растителност силно</w:t>
      </w:r>
      <w:r w:rsidR="006C425E" w:rsidRPr="00290D77">
        <w:rPr>
          <w:rFonts w:ascii="Arial Narrow" w:hAnsi="Arial Narrow" w:cs="Arial"/>
        </w:rPr>
        <w:t xml:space="preserve"> </w:t>
      </w:r>
      <w:r w:rsidRPr="00290D77">
        <w:rPr>
          <w:rFonts w:ascii="Arial Narrow" w:hAnsi="Arial Narrow" w:cs="Arial"/>
        </w:rPr>
        <w:t>намалява визуалното въздействие на откритите и зелените пространства, както и</w:t>
      </w:r>
      <w:r w:rsidR="006C425E" w:rsidRPr="00290D77">
        <w:rPr>
          <w:rFonts w:ascii="Arial Narrow" w:hAnsi="Arial Narrow" w:cs="Arial"/>
        </w:rPr>
        <w:t xml:space="preserve"> </w:t>
      </w:r>
      <w:r w:rsidRPr="00290D77">
        <w:rPr>
          <w:rFonts w:ascii="Arial Narrow" w:hAnsi="Arial Narrow" w:cs="Arial"/>
        </w:rPr>
        <w:t>пречи на възприемането на множеството знакови за центъра на град Мадан сгради.</w:t>
      </w:r>
    </w:p>
    <w:p w14:paraId="34FF577D" w14:textId="77777777" w:rsidR="00122E32" w:rsidRPr="00290D77" w:rsidRDefault="00122E32" w:rsidP="00122E32">
      <w:pPr>
        <w:ind w:firstLine="708"/>
        <w:jc w:val="both"/>
        <w:rPr>
          <w:rFonts w:ascii="Arial Narrow" w:hAnsi="Arial Narrow" w:cs="Arial"/>
        </w:rPr>
      </w:pPr>
      <w:r w:rsidRPr="00290D77">
        <w:rPr>
          <w:rFonts w:ascii="Arial Narrow" w:hAnsi="Arial Narrow" w:cs="Arial"/>
        </w:rPr>
        <w:t>Дългогодишното непланомерно, непостоянно във времето и разнопосочно управление и поддържане на зелените площи е довело до занижаване естетичната</w:t>
      </w:r>
      <w:r w:rsidR="006C425E" w:rsidRPr="00290D77">
        <w:rPr>
          <w:rFonts w:ascii="Arial Narrow" w:hAnsi="Arial Narrow" w:cs="Arial"/>
        </w:rPr>
        <w:t xml:space="preserve"> </w:t>
      </w:r>
      <w:r w:rsidRPr="00290D77">
        <w:rPr>
          <w:rFonts w:ascii="Arial Narrow" w:hAnsi="Arial Narrow" w:cs="Arial"/>
        </w:rPr>
        <w:t>стойност на средата. Трев</w:t>
      </w:r>
      <w:r w:rsidR="006C425E" w:rsidRPr="00290D77">
        <w:rPr>
          <w:rFonts w:ascii="Arial Narrow" w:hAnsi="Arial Narrow" w:cs="Arial"/>
        </w:rPr>
        <w:t>ните площи са в лошо състояние.</w:t>
      </w:r>
      <w:r w:rsidRPr="00290D77">
        <w:rPr>
          <w:rFonts w:ascii="Arial Narrow" w:hAnsi="Arial Narrow" w:cs="Arial"/>
        </w:rPr>
        <w:t xml:space="preserve"> Наблюдава се липса на</w:t>
      </w:r>
      <w:r w:rsidR="006C425E" w:rsidRPr="00290D77">
        <w:rPr>
          <w:rFonts w:ascii="Arial Narrow" w:hAnsi="Arial Narrow" w:cs="Arial"/>
        </w:rPr>
        <w:t xml:space="preserve"> </w:t>
      </w:r>
      <w:r w:rsidRPr="00290D77">
        <w:rPr>
          <w:rFonts w:ascii="Arial Narrow" w:hAnsi="Arial Narrow" w:cs="Arial"/>
        </w:rPr>
        <w:t>вечнозелена растителност в зона с целогодишно интензивно натоварване. Значителна част от растителността е на възраст над 50 години, с височина 10.00-15.00 м,</w:t>
      </w:r>
      <w:r w:rsidR="006C425E" w:rsidRPr="00290D77">
        <w:rPr>
          <w:rFonts w:ascii="Arial Narrow" w:hAnsi="Arial Narrow" w:cs="Arial"/>
        </w:rPr>
        <w:t xml:space="preserve"> </w:t>
      </w:r>
      <w:r w:rsidRPr="00290D77">
        <w:rPr>
          <w:rFonts w:ascii="Arial Narrow" w:hAnsi="Arial Narrow" w:cs="Arial"/>
        </w:rPr>
        <w:t>диаметър на стъблото от 30-40 см. При липите по улица</w:t>
      </w:r>
      <w:r w:rsidR="006C425E" w:rsidRPr="00290D77">
        <w:rPr>
          <w:rFonts w:ascii="Arial Narrow" w:hAnsi="Arial Narrow" w:cs="Arial"/>
        </w:rPr>
        <w:t xml:space="preserve"> </w:t>
      </w:r>
      <w:r w:rsidRPr="00290D77">
        <w:rPr>
          <w:rFonts w:ascii="Arial Narrow" w:hAnsi="Arial Narrow" w:cs="Arial"/>
        </w:rPr>
        <w:t>“Обединение“ се наблюдава голям</w:t>
      </w:r>
      <w:r w:rsidR="006C425E" w:rsidRPr="00290D77">
        <w:rPr>
          <w:rFonts w:ascii="Arial Narrow" w:hAnsi="Arial Narrow" w:cs="Arial"/>
        </w:rPr>
        <w:t xml:space="preserve"> </w:t>
      </w:r>
      <w:r w:rsidRPr="00290D77">
        <w:rPr>
          <w:rFonts w:ascii="Arial Narrow" w:hAnsi="Arial Narrow" w:cs="Arial"/>
        </w:rPr>
        <w:t>процент силна деформация на короната, изсъхнали и изпочупени клони, повреди по кората,</w:t>
      </w:r>
      <w:r w:rsidR="006C425E" w:rsidRPr="00290D77">
        <w:rPr>
          <w:rFonts w:ascii="Arial Narrow" w:hAnsi="Arial Narrow" w:cs="Arial"/>
        </w:rPr>
        <w:t xml:space="preserve"> </w:t>
      </w:r>
      <w:r w:rsidRPr="00290D77">
        <w:rPr>
          <w:rFonts w:ascii="Arial Narrow" w:hAnsi="Arial Narrow" w:cs="Arial"/>
        </w:rPr>
        <w:t>суховършия и гъбни заболявания. Необходима е замяна с нови.</w:t>
      </w:r>
    </w:p>
    <w:p w14:paraId="34FF577E" w14:textId="77777777" w:rsidR="00122E32" w:rsidRPr="00290D77" w:rsidRDefault="00122E32" w:rsidP="00E72768">
      <w:pPr>
        <w:ind w:firstLine="708"/>
        <w:jc w:val="both"/>
        <w:rPr>
          <w:rFonts w:ascii="Arial Narrow" w:hAnsi="Arial Narrow" w:cs="Arial"/>
        </w:rPr>
      </w:pPr>
    </w:p>
    <w:p w14:paraId="34FF577F" w14:textId="77777777" w:rsidR="00496B40" w:rsidRPr="00290D77" w:rsidRDefault="00496B40" w:rsidP="00E72768">
      <w:pPr>
        <w:ind w:firstLine="708"/>
        <w:jc w:val="both"/>
        <w:rPr>
          <w:rFonts w:ascii="Arial" w:hAnsi="Arial" w:cs="Arial"/>
          <w:b/>
          <w:bCs/>
        </w:rPr>
      </w:pPr>
      <w:r w:rsidRPr="00290D77">
        <w:rPr>
          <w:rFonts w:ascii="Arial" w:hAnsi="Arial" w:cs="Arial"/>
          <w:b/>
          <w:bCs/>
        </w:rPr>
        <w:t>ПРОЕКТНО РЕШЕНИЕ</w:t>
      </w:r>
    </w:p>
    <w:p w14:paraId="34FF5780" w14:textId="77777777" w:rsidR="009C3788" w:rsidRPr="00290D77" w:rsidRDefault="009C3788" w:rsidP="00E72768">
      <w:pPr>
        <w:ind w:firstLine="708"/>
        <w:jc w:val="both"/>
        <w:rPr>
          <w:rFonts w:ascii="Arial" w:hAnsi="Arial" w:cs="Arial"/>
          <w:b/>
          <w:bCs/>
        </w:rPr>
      </w:pPr>
    </w:p>
    <w:p w14:paraId="34FF5781" w14:textId="77777777" w:rsidR="001F601A" w:rsidRPr="00290D77" w:rsidRDefault="008D2DFB" w:rsidP="00E72768">
      <w:pPr>
        <w:ind w:firstLine="708"/>
        <w:jc w:val="both"/>
        <w:rPr>
          <w:rFonts w:ascii="Arial Narrow" w:hAnsi="Arial Narrow" w:cs="Arial"/>
          <w:b/>
          <w:sz w:val="28"/>
          <w:szCs w:val="28"/>
        </w:rPr>
      </w:pPr>
      <w:r w:rsidRPr="00290D77">
        <w:rPr>
          <w:rFonts w:ascii="Arial Narrow" w:hAnsi="Arial Narrow" w:cs="Arial"/>
          <w:b/>
          <w:sz w:val="28"/>
          <w:szCs w:val="28"/>
        </w:rPr>
        <w:t>Паркоустройство и благоустройство</w:t>
      </w:r>
    </w:p>
    <w:p w14:paraId="34FF5782" w14:textId="77777777" w:rsidR="009545BD" w:rsidRPr="00290D77" w:rsidRDefault="008D2DFB" w:rsidP="009545BD">
      <w:pPr>
        <w:ind w:firstLine="708"/>
        <w:jc w:val="both"/>
        <w:rPr>
          <w:rFonts w:ascii="Arial Narrow" w:hAnsi="Arial Narrow" w:cs="Arial"/>
          <w:b/>
        </w:rPr>
      </w:pPr>
      <w:r w:rsidRPr="00290D77">
        <w:rPr>
          <w:rFonts w:ascii="Arial Narrow" w:hAnsi="Arial Narrow" w:cs="Arial"/>
          <w:b/>
        </w:rPr>
        <w:t>Планово-композиционно решение</w:t>
      </w:r>
    </w:p>
    <w:p w14:paraId="34FF5783" w14:textId="77777777" w:rsidR="009545BD" w:rsidRPr="00290D77" w:rsidRDefault="009545BD" w:rsidP="009545BD">
      <w:pPr>
        <w:ind w:firstLine="708"/>
        <w:jc w:val="both"/>
        <w:rPr>
          <w:rFonts w:ascii="Arial Narrow" w:hAnsi="Arial Narrow" w:cs="Arial"/>
        </w:rPr>
      </w:pPr>
      <w:r w:rsidRPr="00290D77">
        <w:rPr>
          <w:rFonts w:ascii="Arial Narrow" w:hAnsi="Arial Narrow" w:cs="Arial"/>
        </w:rPr>
        <w:t>Въз основа на общо градоустройствено проучване и изготвена обща концепция за развитие на централната зона в проектното решение се предвижда изграждане на подходяща околна среда, растителност и озеленяване, съобразени с пешеходните потоци и автомобилния транспорт. Реконструира се алейна мрежа и декоративна настилка като се предвижда подмяната на съществуващите с гранитни плочи и гранитни за трансформирането централният площад в привлекателна градска среда. Предвидени са повече места за отдих и отмора</w:t>
      </w:r>
      <w:r w:rsidR="001F601A" w:rsidRPr="00290D77">
        <w:rPr>
          <w:rFonts w:ascii="Arial Narrow" w:hAnsi="Arial Narrow" w:cs="Arial"/>
        </w:rPr>
        <w:t>.</w:t>
      </w:r>
      <w:r w:rsidRPr="00290D77">
        <w:rPr>
          <w:rFonts w:ascii="Arial Narrow" w:hAnsi="Arial Narrow" w:cs="Arial"/>
        </w:rPr>
        <w:t xml:space="preserve"> Осигуряване на осветителните стълбове и допълването с ново енергоспестяващо осветление.</w:t>
      </w:r>
    </w:p>
    <w:p w14:paraId="34FF5784" w14:textId="77777777" w:rsidR="009545BD" w:rsidRPr="00290D77" w:rsidRDefault="009545BD" w:rsidP="009545BD">
      <w:pPr>
        <w:ind w:firstLine="708"/>
        <w:jc w:val="both"/>
        <w:rPr>
          <w:rFonts w:ascii="Arial Narrow" w:hAnsi="Arial Narrow" w:cs="Arial"/>
        </w:rPr>
      </w:pPr>
      <w:r w:rsidRPr="00290D77">
        <w:rPr>
          <w:rFonts w:ascii="Arial Narrow" w:hAnsi="Arial Narrow" w:cs="Arial"/>
        </w:rPr>
        <w:t>Като функционалното зониране на съществуващия площад се запазва. Запазва се мястото на фонтана, местата на площадките за игра и зоните за рекреация. Предвижда се реновиране и осъвременяване на отделните зони.</w:t>
      </w:r>
    </w:p>
    <w:p w14:paraId="34FF5785" w14:textId="77777777" w:rsidR="009545BD" w:rsidRPr="00290D77" w:rsidRDefault="009545BD" w:rsidP="009545BD">
      <w:pPr>
        <w:ind w:firstLine="708"/>
        <w:jc w:val="both"/>
        <w:rPr>
          <w:rFonts w:ascii="Arial Narrow" w:hAnsi="Arial Narrow" w:cs="Arial"/>
        </w:rPr>
      </w:pPr>
      <w:r w:rsidRPr="00290D77">
        <w:rPr>
          <w:rFonts w:ascii="Arial Narrow" w:hAnsi="Arial Narrow" w:cs="Arial"/>
        </w:rPr>
        <w:t>Откритото площадно пространство се намаля, но запазва възможността и функцията си да приема и организираните панаири и временни увеселителни съоръжения. Предложена е нова зона за рекреация между площадното пространство и фонтана, която от една страна отделя фонтана, а от друга служи като плавен преход от откритите към закрити площи.</w:t>
      </w:r>
    </w:p>
    <w:p w14:paraId="34FF5786" w14:textId="77777777" w:rsidR="009545BD" w:rsidRPr="00290D77" w:rsidRDefault="009545BD" w:rsidP="009545BD">
      <w:pPr>
        <w:ind w:firstLine="708"/>
        <w:jc w:val="both"/>
        <w:rPr>
          <w:rFonts w:ascii="Arial Narrow" w:hAnsi="Arial Narrow" w:cs="Arial"/>
        </w:rPr>
      </w:pPr>
      <w:r w:rsidRPr="00290D77">
        <w:rPr>
          <w:rFonts w:ascii="Arial Narrow" w:hAnsi="Arial Narrow" w:cs="Arial"/>
        </w:rPr>
        <w:t>Централното стълбище на читалище „Иван Вазов“ се реконструира като се разделя на две групи стъпала и се оформя голяма междинна площадка, която да предостави възможност за използването като сцена или подиум за организирането на културни и обществени събития.</w:t>
      </w:r>
    </w:p>
    <w:p w14:paraId="34FF5787" w14:textId="77777777" w:rsidR="00296BC5" w:rsidRPr="00290D77" w:rsidRDefault="00296BC5" w:rsidP="009545BD">
      <w:pPr>
        <w:ind w:firstLine="708"/>
        <w:jc w:val="both"/>
        <w:rPr>
          <w:rFonts w:ascii="Arial Narrow" w:hAnsi="Arial Narrow" w:cs="Arial"/>
        </w:rPr>
      </w:pPr>
    </w:p>
    <w:p w14:paraId="34FF5788" w14:textId="77777777" w:rsidR="009545BD" w:rsidRPr="00290D77" w:rsidRDefault="008D2DFB" w:rsidP="009545BD">
      <w:pPr>
        <w:ind w:firstLine="708"/>
        <w:jc w:val="both"/>
        <w:rPr>
          <w:rFonts w:ascii="Arial Narrow" w:hAnsi="Arial Narrow" w:cs="Arial"/>
          <w:b/>
        </w:rPr>
      </w:pPr>
      <w:r w:rsidRPr="00290D77">
        <w:rPr>
          <w:rFonts w:ascii="Arial Narrow" w:hAnsi="Arial Narrow" w:cs="Arial"/>
          <w:b/>
        </w:rPr>
        <w:t>Алейна мрежа и комуникации</w:t>
      </w:r>
    </w:p>
    <w:p w14:paraId="34FF5789" w14:textId="77777777" w:rsidR="009545BD" w:rsidRPr="00290D77" w:rsidRDefault="009545BD" w:rsidP="009545BD">
      <w:pPr>
        <w:ind w:firstLine="708"/>
        <w:jc w:val="both"/>
        <w:rPr>
          <w:rFonts w:ascii="Arial Narrow" w:hAnsi="Arial Narrow" w:cs="Arial"/>
        </w:rPr>
      </w:pPr>
      <w:r w:rsidRPr="00290D77">
        <w:rPr>
          <w:rFonts w:ascii="Arial Narrow" w:hAnsi="Arial Narrow" w:cs="Arial"/>
        </w:rPr>
        <w:t xml:space="preserve">Техническото решение в план до голяма степен съвпада със съществуващото ситуационно развитие, като се съобразява с бъдещите етапи на строителство, което предвижда покриването на част от реката и обединяването на двете площадни пространства. Пешеходните направления се диктуват от главните подходи като осигуряват удобни и логични връзки между зоните и пешеходни пространства, както и връзките им с прилежащите територии. Реконструирани са всички съществуващи алеи и са проектирани нови. При решаване на алейната мрежа, освен направленията на пешеходните потоци и местата за отдих, </w:t>
      </w:r>
      <w:r w:rsidRPr="00290D77">
        <w:rPr>
          <w:rFonts w:ascii="Arial Narrow" w:hAnsi="Arial Narrow" w:cs="Arial"/>
        </w:rPr>
        <w:lastRenderedPageBreak/>
        <w:t>първостепенно значение има и осигуряването на достъпна среда за хора с увреждания. Осигурен е достъпът до читалище „Иван Вазов“ чрез изграждане на трираменна рампа. На места, където има голяма денивелация са търсени алтернативни подходи.</w:t>
      </w:r>
    </w:p>
    <w:p w14:paraId="34FF578A" w14:textId="77777777" w:rsidR="009545BD" w:rsidRPr="00290D77" w:rsidRDefault="009545BD" w:rsidP="009545BD">
      <w:pPr>
        <w:ind w:firstLine="708"/>
        <w:jc w:val="both"/>
        <w:rPr>
          <w:rFonts w:ascii="Arial Narrow" w:hAnsi="Arial Narrow" w:cs="Arial"/>
        </w:rPr>
      </w:pPr>
      <w:r w:rsidRPr="00290D77">
        <w:rPr>
          <w:rFonts w:ascii="Arial Narrow" w:hAnsi="Arial Narrow" w:cs="Arial"/>
        </w:rPr>
        <w:t>Новата настилка е най-значимият компонент от трансформирането централният площад в привлекателна градска среда. В основата на решението е растер обвързващ новите композиционни елементи с обкръжаващата архитектурна среда.</w:t>
      </w:r>
    </w:p>
    <w:p w14:paraId="34FF578B" w14:textId="77777777" w:rsidR="009545BD" w:rsidRPr="00290D77" w:rsidRDefault="009545BD" w:rsidP="009545BD">
      <w:pPr>
        <w:ind w:firstLine="708"/>
        <w:jc w:val="both"/>
        <w:rPr>
          <w:rFonts w:ascii="Arial Narrow" w:hAnsi="Arial Narrow" w:cs="Arial"/>
        </w:rPr>
      </w:pPr>
      <w:r w:rsidRPr="00290D77">
        <w:rPr>
          <w:rFonts w:ascii="Arial Narrow" w:hAnsi="Arial Narrow" w:cs="Arial"/>
        </w:rPr>
        <w:t>Ортогонални и диагоналната направления създава усещане за обвързаност и обединява площадните пространства. Основното предложение за материалите за настилката се базира на съчетаване на два материала в няколко форми: плочи тъмен гранит за ивици и кантове, плочи светъл сив гранит за основен, както и павета сив гранит, с повишена носимоспособност. Капаците на шахтите също са обект на дизайн, интегриращ ги в основните настилки.</w:t>
      </w:r>
    </w:p>
    <w:p w14:paraId="34FF578C" w14:textId="77777777" w:rsidR="001F601A" w:rsidRPr="00290D77" w:rsidRDefault="001F601A" w:rsidP="009545BD">
      <w:pPr>
        <w:ind w:firstLine="708"/>
        <w:jc w:val="both"/>
        <w:rPr>
          <w:rFonts w:ascii="Arial Narrow" w:hAnsi="Arial Narrow" w:cs="Arial"/>
          <w:color w:val="FF0000"/>
        </w:rPr>
      </w:pPr>
    </w:p>
    <w:p w14:paraId="34FF578D" w14:textId="77777777" w:rsidR="009545BD" w:rsidRPr="00290D77" w:rsidRDefault="008D2DFB" w:rsidP="009545BD">
      <w:pPr>
        <w:ind w:firstLine="708"/>
        <w:jc w:val="both"/>
        <w:rPr>
          <w:rFonts w:ascii="Arial Narrow" w:hAnsi="Arial Narrow" w:cs="Arial"/>
          <w:b/>
        </w:rPr>
      </w:pPr>
      <w:r w:rsidRPr="00290D77">
        <w:rPr>
          <w:rFonts w:ascii="Arial Narrow" w:hAnsi="Arial Narrow" w:cs="Arial"/>
          <w:b/>
        </w:rPr>
        <w:t>Фонтан</w:t>
      </w:r>
    </w:p>
    <w:p w14:paraId="34FF578E" w14:textId="51A566BB" w:rsidR="001F601A" w:rsidRPr="00290D77" w:rsidRDefault="009545BD" w:rsidP="001F601A">
      <w:pPr>
        <w:ind w:firstLine="708"/>
        <w:jc w:val="both"/>
        <w:rPr>
          <w:rFonts w:ascii="Arial Narrow" w:hAnsi="Arial Narrow" w:cs="Arial"/>
        </w:rPr>
      </w:pPr>
      <w:r w:rsidRPr="00290D77">
        <w:rPr>
          <w:rFonts w:ascii="Arial Narrow" w:hAnsi="Arial Narrow" w:cs="Arial"/>
        </w:rPr>
        <w:t>Предвижда се реконструирането на съществуващия фонтан. Мястото и габарита на фонтана приблизително се запазва като местоположението му се коригира в западна посока за да попадне в централната композиционна ос. Предложена е нова съвременна форма, която представлява фигура образувана от два шестоъгълника, като на всеки от дванадесетте ъгъла се издига наклонена пирамида с височина 50см. Фонтана е с потопено корито, като кота дъно е -0,50м от ниво терен. Предвиден</w:t>
      </w:r>
      <w:r w:rsidR="00290D77">
        <w:rPr>
          <w:rFonts w:ascii="Arial Narrow" w:hAnsi="Arial Narrow" w:cs="Arial"/>
        </w:rPr>
        <w:t>и са три кръга от 12 водни струи</w:t>
      </w:r>
      <w:r w:rsidRPr="00290D77">
        <w:rPr>
          <w:rFonts w:ascii="Arial Narrow" w:hAnsi="Arial Narrow" w:cs="Arial"/>
        </w:rPr>
        <w:t xml:space="preserve"> всеки и една централна. По периферията на всеки от ъглите е проектирана пенлива дюза наклонена към центъра. Вертикалните вътрешни каскадни дюзи позволяват динамика във височина която варира от 1м до 1,5м за втория кръг, от 1,5м до 2м за трети кръг и централна единична дюза тип </w:t>
      </w:r>
      <w:r w:rsidR="00290D77" w:rsidRPr="00290D77">
        <w:rPr>
          <w:rFonts w:ascii="Arial Narrow" w:hAnsi="Arial Narrow" w:cs="Arial"/>
        </w:rPr>
        <w:t>гейзер</w:t>
      </w:r>
      <w:r w:rsidRPr="00290D77">
        <w:rPr>
          <w:rFonts w:ascii="Arial Narrow" w:hAnsi="Arial Narrow" w:cs="Arial"/>
        </w:rPr>
        <w:t xml:space="preserve"> с височина от Зм до 6м. Предвидено е и ефе</w:t>
      </w:r>
      <w:r w:rsidR="001F601A" w:rsidRPr="00290D77">
        <w:rPr>
          <w:rFonts w:ascii="Arial Narrow" w:hAnsi="Arial Narrow" w:cs="Arial"/>
        </w:rPr>
        <w:t>ктно LED осветление с котролер.</w:t>
      </w:r>
    </w:p>
    <w:p w14:paraId="34FF578F" w14:textId="77777777" w:rsidR="009545BD" w:rsidRPr="00290D77" w:rsidRDefault="009545BD" w:rsidP="001F601A">
      <w:pPr>
        <w:ind w:firstLine="708"/>
        <w:jc w:val="both"/>
        <w:rPr>
          <w:rFonts w:ascii="Arial Narrow" w:hAnsi="Arial Narrow" w:cs="Arial"/>
        </w:rPr>
      </w:pPr>
      <w:r w:rsidRPr="00290D77">
        <w:rPr>
          <w:rFonts w:ascii="Arial Narrow" w:hAnsi="Arial Narrow" w:cs="Arial"/>
        </w:rPr>
        <w:t>Пространството около фонтана се разширява, като по този начин се осигурява повече места за сядане и подходяща дистанция за правилно възприятие на водния ефект и цялостната композиция. За облицовка на коритото е предвиден гранит.</w:t>
      </w:r>
    </w:p>
    <w:p w14:paraId="34FF5790" w14:textId="77777777" w:rsidR="001F601A" w:rsidRPr="00290D77" w:rsidRDefault="001F601A" w:rsidP="001F601A">
      <w:pPr>
        <w:ind w:firstLine="708"/>
        <w:jc w:val="both"/>
        <w:rPr>
          <w:rFonts w:ascii="Arial Narrow" w:hAnsi="Arial Narrow" w:cs="Arial"/>
        </w:rPr>
      </w:pPr>
    </w:p>
    <w:p w14:paraId="34FF5791" w14:textId="77777777" w:rsidR="009545BD" w:rsidRPr="00290D77" w:rsidRDefault="008D2DFB" w:rsidP="009545BD">
      <w:pPr>
        <w:ind w:firstLine="708"/>
        <w:jc w:val="both"/>
        <w:rPr>
          <w:rFonts w:ascii="Arial Narrow" w:hAnsi="Arial Narrow" w:cs="Arial"/>
          <w:b/>
        </w:rPr>
      </w:pPr>
      <w:r w:rsidRPr="00290D77">
        <w:rPr>
          <w:rFonts w:ascii="Arial Narrow" w:hAnsi="Arial Narrow" w:cs="Arial"/>
          <w:b/>
        </w:rPr>
        <w:t>Площадки за игра и спорт</w:t>
      </w:r>
    </w:p>
    <w:p w14:paraId="34FF5792" w14:textId="77777777" w:rsidR="009545BD" w:rsidRPr="00290D77" w:rsidRDefault="009545BD" w:rsidP="009545BD">
      <w:pPr>
        <w:ind w:firstLine="708"/>
        <w:jc w:val="both"/>
        <w:rPr>
          <w:rFonts w:ascii="Arial Narrow" w:hAnsi="Arial Narrow" w:cs="Arial"/>
        </w:rPr>
      </w:pPr>
      <w:r w:rsidRPr="00290D77">
        <w:rPr>
          <w:rFonts w:ascii="Arial Narrow" w:hAnsi="Arial Narrow" w:cs="Arial"/>
        </w:rPr>
        <w:t xml:space="preserve">Проектът предвижда изграждане на детска площадка с обособени зони за възрастови от 3 до 12г. и от 0 до Зг. с придружител в съответствие с Наредба </w:t>
      </w:r>
      <w:r w:rsidR="00986696" w:rsidRPr="00290D77">
        <w:rPr>
          <w:rFonts w:ascii="Arial Narrow" w:hAnsi="Arial Narrow" w:cs="Arial"/>
        </w:rPr>
        <w:t>№</w:t>
      </w:r>
      <w:r w:rsidRPr="00290D77">
        <w:rPr>
          <w:rFonts w:ascii="Arial Narrow" w:hAnsi="Arial Narrow" w:cs="Arial"/>
        </w:rPr>
        <w:t>1/12.01.2009г за условията и реда за устройство и безопасност на площадките за игра и спортна площадка за юноши над 12г. отделена от детската площадка от алея.</w:t>
      </w:r>
    </w:p>
    <w:p w14:paraId="34FF5793" w14:textId="77777777" w:rsidR="009545BD" w:rsidRPr="00290D77" w:rsidRDefault="009545BD" w:rsidP="009545BD">
      <w:pPr>
        <w:ind w:firstLine="708"/>
        <w:jc w:val="both"/>
        <w:rPr>
          <w:rFonts w:ascii="Arial Narrow" w:hAnsi="Arial Narrow" w:cs="Arial"/>
        </w:rPr>
      </w:pPr>
      <w:r w:rsidRPr="00290D77">
        <w:rPr>
          <w:rFonts w:ascii="Arial Narrow" w:hAnsi="Arial Narrow" w:cs="Arial"/>
        </w:rPr>
        <w:t xml:space="preserve">Детската площадка е планирана съобразно съществуващите и новопроектирани пешеходни връзки така, че да се създадат условия за детска игра в безопасна среда. За осигуряване на необходимата площ за ситуиране на детски съоръжения и овладяването на денивелацията на терена е проектирана подпорна стена с максимална височина </w:t>
      </w:r>
      <w:r w:rsidR="00007B55" w:rsidRPr="00290D77">
        <w:rPr>
          <w:rFonts w:ascii="Arial Narrow" w:hAnsi="Arial Narrow" w:cs="Arial"/>
        </w:rPr>
        <w:t>60</w:t>
      </w:r>
      <w:r w:rsidRPr="00290D77">
        <w:rPr>
          <w:rFonts w:ascii="Arial Narrow" w:hAnsi="Arial Narrow" w:cs="Arial"/>
        </w:rPr>
        <w:t>см.</w:t>
      </w:r>
    </w:p>
    <w:p w14:paraId="34FF5794" w14:textId="77777777" w:rsidR="009545BD" w:rsidRPr="00290D77" w:rsidRDefault="009545BD" w:rsidP="009545BD">
      <w:pPr>
        <w:ind w:firstLine="708"/>
        <w:jc w:val="both"/>
        <w:rPr>
          <w:rFonts w:ascii="Arial Narrow" w:hAnsi="Arial Narrow" w:cs="Arial"/>
        </w:rPr>
      </w:pPr>
      <w:r w:rsidRPr="00290D77">
        <w:rPr>
          <w:rFonts w:ascii="Arial Narrow" w:hAnsi="Arial Narrow" w:cs="Arial"/>
        </w:rPr>
        <w:t xml:space="preserve">Цялата площ заета от детски и спортни съоръжения и необходимите зони за безопасност са покрити с разливна ударопоглъщаща настилка двуслойна- цветен </w:t>
      </w:r>
      <w:r w:rsidR="00A430FA" w:rsidRPr="00290D77">
        <w:rPr>
          <w:rFonts w:ascii="Arial Narrow" w:hAnsi="Arial Narrow" w:cs="Arial"/>
        </w:rPr>
        <w:t>EPDM</w:t>
      </w:r>
      <w:r w:rsidRPr="00290D77">
        <w:rPr>
          <w:rFonts w:ascii="Arial Narrow" w:hAnsi="Arial Narrow" w:cs="Arial"/>
        </w:rPr>
        <w:t xml:space="preserve"> - 1с</w:t>
      </w:r>
      <w:r w:rsidR="00A430FA" w:rsidRPr="00290D77">
        <w:rPr>
          <w:rFonts w:ascii="Arial Narrow" w:hAnsi="Arial Narrow" w:cs="Arial"/>
        </w:rPr>
        <w:t>м</w:t>
      </w:r>
      <w:r w:rsidRPr="00290D77">
        <w:rPr>
          <w:rFonts w:ascii="Arial Narrow" w:hAnsi="Arial Narrow" w:cs="Arial"/>
        </w:rPr>
        <w:t xml:space="preserve"> и подложка от черен</w:t>
      </w:r>
      <w:r w:rsidR="00A430FA" w:rsidRPr="00290D77">
        <w:rPr>
          <w:rFonts w:ascii="Arial Narrow" w:hAnsi="Arial Narrow" w:cs="Arial"/>
        </w:rPr>
        <w:t xml:space="preserve"> SBR</w:t>
      </w:r>
      <w:r w:rsidRPr="00290D77">
        <w:rPr>
          <w:rFonts w:ascii="Arial Narrow" w:hAnsi="Arial Narrow" w:cs="Arial"/>
        </w:rPr>
        <w:t>-5с</w:t>
      </w:r>
      <w:r w:rsidR="00A430FA" w:rsidRPr="00290D77">
        <w:rPr>
          <w:rFonts w:ascii="Arial Narrow" w:hAnsi="Arial Narrow" w:cs="Arial"/>
        </w:rPr>
        <w:t>м</w:t>
      </w:r>
      <w:r w:rsidRPr="00290D77">
        <w:rPr>
          <w:rFonts w:ascii="Arial Narrow" w:hAnsi="Arial Narrow" w:cs="Arial"/>
        </w:rPr>
        <w:t>.</w:t>
      </w:r>
    </w:p>
    <w:p w14:paraId="34FF5795" w14:textId="77777777" w:rsidR="009545BD" w:rsidRPr="00290D77" w:rsidRDefault="009545BD" w:rsidP="009545BD">
      <w:pPr>
        <w:ind w:firstLine="708"/>
        <w:jc w:val="both"/>
        <w:rPr>
          <w:rFonts w:ascii="Arial Narrow" w:hAnsi="Arial Narrow" w:cs="Arial"/>
        </w:rPr>
      </w:pPr>
      <w:r w:rsidRPr="00290D77">
        <w:rPr>
          <w:rFonts w:ascii="Arial Narrow" w:hAnsi="Arial Narrow" w:cs="Arial"/>
        </w:rPr>
        <w:t>С подбраните съоръжения (двойна люлка, комбинирано съоръжение, детска къщичка със занимателни игри, мултифункционално спортно съоръжение, тенис маса, тийнейджърска беседка, пружинна клатушка и пясъчник), подробно описани в техническа спецификация са създадени условия за следните видове игри и занимания: спорт и физически упражнения, люлеене, пързаляне, катерене, пълзене, провиране, общуване и колективни игри, тематични и ролеви игри, експериментиране. Съоръженията са подбрани така, че да се повиши разнообразието и игровата култура на децата. Всички зони и занимания са достъпни и за ползване от деца с увреждания, като е осигурен достъпен маршрут за посетители с инвалидни колички и други помощни средства.</w:t>
      </w:r>
    </w:p>
    <w:p w14:paraId="34FF5796" w14:textId="77777777" w:rsidR="009545BD" w:rsidRPr="00290D77" w:rsidRDefault="009545BD" w:rsidP="009545BD">
      <w:pPr>
        <w:ind w:firstLine="708"/>
        <w:jc w:val="both"/>
        <w:rPr>
          <w:rFonts w:ascii="Arial Narrow" w:hAnsi="Arial Narrow" w:cs="Arial"/>
        </w:rPr>
      </w:pPr>
      <w:r w:rsidRPr="00290D77">
        <w:rPr>
          <w:rFonts w:ascii="Arial Narrow" w:hAnsi="Arial Narrow" w:cs="Arial"/>
        </w:rPr>
        <w:t>Предвидена е с ограда с височина 1</w:t>
      </w:r>
      <w:r w:rsidR="00A430FA" w:rsidRPr="00290D77">
        <w:rPr>
          <w:rFonts w:ascii="Arial Narrow" w:hAnsi="Arial Narrow" w:cs="Arial"/>
        </w:rPr>
        <w:t>m</w:t>
      </w:r>
      <w:r w:rsidRPr="00290D77">
        <w:rPr>
          <w:rFonts w:ascii="Arial Narrow" w:hAnsi="Arial Narrow" w:cs="Arial"/>
        </w:rPr>
        <w:t xml:space="preserve">. Указани са местата за разполагане на пейки и кошчета за отпадъци. Площадката е обозначена с информационна табела, съдържаща информация съгласно Наредба </w:t>
      </w:r>
      <w:r w:rsidR="00F75AE1" w:rsidRPr="00290D77">
        <w:rPr>
          <w:rFonts w:ascii="Arial Narrow" w:hAnsi="Arial Narrow" w:cs="Arial"/>
        </w:rPr>
        <w:t>№</w:t>
      </w:r>
      <w:r w:rsidRPr="00290D77">
        <w:rPr>
          <w:rFonts w:ascii="Arial Narrow" w:hAnsi="Arial Narrow" w:cs="Arial"/>
        </w:rPr>
        <w:t>1/12.01.2009г за условията и реда за устройство и безопасност на площадките за игра.</w:t>
      </w:r>
    </w:p>
    <w:p w14:paraId="34FF5797" w14:textId="77777777" w:rsidR="00F75AE1" w:rsidRPr="00290D77" w:rsidRDefault="00F75AE1" w:rsidP="009545BD">
      <w:pPr>
        <w:ind w:firstLine="708"/>
        <w:jc w:val="both"/>
        <w:rPr>
          <w:rFonts w:ascii="Arial Narrow" w:hAnsi="Arial Narrow" w:cs="Arial"/>
        </w:rPr>
      </w:pPr>
    </w:p>
    <w:p w14:paraId="34FF5798" w14:textId="77777777" w:rsidR="009545BD" w:rsidRPr="00290D77" w:rsidRDefault="008D2DFB" w:rsidP="009545BD">
      <w:pPr>
        <w:ind w:firstLine="708"/>
        <w:jc w:val="both"/>
        <w:rPr>
          <w:rFonts w:ascii="Arial Narrow" w:hAnsi="Arial Narrow" w:cs="Arial"/>
          <w:b/>
        </w:rPr>
      </w:pPr>
      <w:r w:rsidRPr="00290D77">
        <w:rPr>
          <w:rFonts w:ascii="Arial Narrow" w:hAnsi="Arial Narrow" w:cs="Arial"/>
          <w:b/>
        </w:rPr>
        <w:t>Композиция на дървесно храстовата растителност</w:t>
      </w:r>
    </w:p>
    <w:p w14:paraId="34FF5799" w14:textId="77777777" w:rsidR="009545BD" w:rsidRPr="00290D77" w:rsidRDefault="009545BD" w:rsidP="009545BD">
      <w:pPr>
        <w:ind w:firstLine="708"/>
        <w:jc w:val="both"/>
        <w:rPr>
          <w:rFonts w:ascii="Arial Narrow" w:hAnsi="Arial Narrow" w:cs="Arial"/>
        </w:rPr>
      </w:pPr>
      <w:r w:rsidRPr="00290D77">
        <w:rPr>
          <w:rFonts w:ascii="Arial Narrow" w:hAnsi="Arial Narrow" w:cs="Arial"/>
        </w:rPr>
        <w:t>Дървесно храстовата растителност е важен композиционен елемент на територията и изпълнява редица функции - екологични, инженерни и естетически.</w:t>
      </w:r>
    </w:p>
    <w:p w14:paraId="34FF579A" w14:textId="77777777" w:rsidR="009545BD" w:rsidRPr="00290D77" w:rsidRDefault="009545BD" w:rsidP="009545BD">
      <w:pPr>
        <w:ind w:firstLine="708"/>
        <w:jc w:val="both"/>
        <w:rPr>
          <w:rFonts w:ascii="Arial Narrow" w:hAnsi="Arial Narrow" w:cs="Arial"/>
        </w:rPr>
      </w:pPr>
      <w:r w:rsidRPr="00290D77">
        <w:rPr>
          <w:rFonts w:ascii="Arial Narrow" w:hAnsi="Arial Narrow" w:cs="Arial"/>
        </w:rPr>
        <w:t>При подбора на подходящи видове са взети предвид особеностите на терена, климатичните дадености, местонахождението на обекта, почвените условия и съществуващата местна растителност.</w:t>
      </w:r>
    </w:p>
    <w:p w14:paraId="34FF579B" w14:textId="77777777" w:rsidR="009545BD" w:rsidRPr="00290D77" w:rsidRDefault="009545BD" w:rsidP="009545BD">
      <w:pPr>
        <w:ind w:firstLine="708"/>
        <w:jc w:val="both"/>
        <w:rPr>
          <w:rFonts w:ascii="Arial Narrow" w:hAnsi="Arial Narrow" w:cs="Arial"/>
        </w:rPr>
      </w:pPr>
      <w:r w:rsidRPr="00290D77">
        <w:rPr>
          <w:rFonts w:ascii="Arial Narrow" w:hAnsi="Arial Narrow" w:cs="Arial"/>
        </w:rPr>
        <w:t>Основния стремеж при разполагането на дървесно храстовите масиви и групи е:</w:t>
      </w:r>
    </w:p>
    <w:p w14:paraId="34FF579C" w14:textId="77777777" w:rsidR="009545BD" w:rsidRPr="00290D77" w:rsidRDefault="009545BD" w:rsidP="00F75AE1">
      <w:pPr>
        <w:pStyle w:val="ListParagraph"/>
        <w:numPr>
          <w:ilvl w:val="0"/>
          <w:numId w:val="42"/>
        </w:numPr>
        <w:jc w:val="both"/>
        <w:rPr>
          <w:rFonts w:ascii="Arial Narrow" w:hAnsi="Arial Narrow" w:cs="Arial"/>
          <w:color w:val="auto"/>
        </w:rPr>
      </w:pPr>
      <w:r w:rsidRPr="00290D77">
        <w:rPr>
          <w:rFonts w:ascii="Arial Narrow" w:hAnsi="Arial Narrow" w:cs="Arial"/>
          <w:color w:val="auto"/>
        </w:rPr>
        <w:lastRenderedPageBreak/>
        <w:t>обособяването на отделните пространства - закрити, полуоткрити и открити;</w:t>
      </w:r>
    </w:p>
    <w:p w14:paraId="34FF579D" w14:textId="77777777" w:rsidR="009545BD" w:rsidRPr="00290D77" w:rsidRDefault="009545BD" w:rsidP="00F75AE1">
      <w:pPr>
        <w:pStyle w:val="ListParagraph"/>
        <w:numPr>
          <w:ilvl w:val="0"/>
          <w:numId w:val="42"/>
        </w:numPr>
        <w:jc w:val="both"/>
        <w:rPr>
          <w:rFonts w:ascii="Arial Narrow" w:hAnsi="Arial Narrow" w:cs="Arial"/>
          <w:color w:val="auto"/>
        </w:rPr>
      </w:pPr>
      <w:r w:rsidRPr="00290D77">
        <w:rPr>
          <w:rFonts w:ascii="Arial Narrow" w:hAnsi="Arial Narrow" w:cs="Arial"/>
          <w:color w:val="auto"/>
        </w:rPr>
        <w:t>изолация на комплекса от съседни парцели и улици;</w:t>
      </w:r>
    </w:p>
    <w:p w14:paraId="34FF579E" w14:textId="77777777" w:rsidR="009545BD" w:rsidRPr="00290D77" w:rsidRDefault="009545BD" w:rsidP="00F75AE1">
      <w:pPr>
        <w:pStyle w:val="ListParagraph"/>
        <w:numPr>
          <w:ilvl w:val="0"/>
          <w:numId w:val="42"/>
        </w:numPr>
        <w:jc w:val="both"/>
        <w:rPr>
          <w:rFonts w:ascii="Arial Narrow" w:hAnsi="Arial Narrow" w:cs="Arial"/>
          <w:color w:val="auto"/>
        </w:rPr>
      </w:pPr>
      <w:r w:rsidRPr="00290D77">
        <w:rPr>
          <w:rFonts w:ascii="Arial Narrow" w:hAnsi="Arial Narrow" w:cs="Arial"/>
          <w:color w:val="auto"/>
        </w:rPr>
        <w:t>акцентиране на определени места в парка с декоративни дървесно-храстови групи;</w:t>
      </w:r>
    </w:p>
    <w:p w14:paraId="34FF579F" w14:textId="77777777" w:rsidR="009545BD" w:rsidRPr="00290D77" w:rsidRDefault="009545BD" w:rsidP="00F75AE1">
      <w:pPr>
        <w:pStyle w:val="ListParagraph"/>
        <w:numPr>
          <w:ilvl w:val="0"/>
          <w:numId w:val="42"/>
        </w:numPr>
        <w:jc w:val="both"/>
        <w:rPr>
          <w:rFonts w:ascii="Arial Narrow" w:hAnsi="Arial Narrow" w:cs="Arial"/>
          <w:color w:val="auto"/>
        </w:rPr>
      </w:pPr>
      <w:r w:rsidRPr="00290D77">
        <w:rPr>
          <w:rFonts w:ascii="Arial Narrow" w:hAnsi="Arial Narrow" w:cs="Arial"/>
          <w:color w:val="auto"/>
        </w:rPr>
        <w:t>допълване на съществуващите масиви;</w:t>
      </w:r>
    </w:p>
    <w:p w14:paraId="34FF57A0" w14:textId="77777777" w:rsidR="009545BD" w:rsidRPr="00290D77" w:rsidRDefault="009545BD" w:rsidP="009545BD">
      <w:pPr>
        <w:ind w:firstLine="708"/>
        <w:jc w:val="both"/>
        <w:rPr>
          <w:rFonts w:ascii="Arial Narrow" w:hAnsi="Arial Narrow" w:cs="Arial"/>
        </w:rPr>
      </w:pPr>
      <w:r w:rsidRPr="00290D77">
        <w:rPr>
          <w:rFonts w:ascii="Arial Narrow" w:hAnsi="Arial Narrow" w:cs="Arial"/>
        </w:rPr>
        <w:t>Дендрологичният проект е изцяло съобразен с особеностите на средата, съществуващата растителност и планировъчното решение на алейните връзки. Проектирани са отделни акценти от предимно едроразмерни широколистни и иглолистни дървета, така и декоративни дървесно-храстови групи. Използвани са предимно видове устойчиви на градски условия. Предвижда се доизграждане на дървесно- храстовите групи без да се нарушава общата планова и обемно- пространствена композиция на централния площад.</w:t>
      </w:r>
    </w:p>
    <w:p w14:paraId="34FF57A1" w14:textId="77777777" w:rsidR="009545BD" w:rsidRPr="00290D77" w:rsidRDefault="009545BD" w:rsidP="009545BD">
      <w:pPr>
        <w:ind w:firstLine="708"/>
        <w:jc w:val="both"/>
        <w:rPr>
          <w:rFonts w:ascii="Arial Narrow" w:hAnsi="Arial Narrow" w:cs="Arial"/>
        </w:rPr>
      </w:pPr>
      <w:r w:rsidRPr="00290D77">
        <w:rPr>
          <w:rFonts w:ascii="Arial Narrow" w:hAnsi="Arial Narrow" w:cs="Arial"/>
        </w:rPr>
        <w:t>Проекта предвижда внасяне на екзотични видове и декоративни форми за акцентиране и допълване на декоративните дървесно-храстови групи и масиви. Акцент на реконструкцията е запазването на отворения тип композиция с изявени тревни площи и множество визуални връзки между отделните паркови зони и пространства. Създаване на съвременна и модернистична визия чрез оформяне на храстови фигури от вечнозелени видове за интензивно поддържане и подрязване, изграждане на високо декоративни тревни площи и килими от почвопокривна растителност.</w:t>
      </w:r>
    </w:p>
    <w:p w14:paraId="34FF57A2" w14:textId="3AF47926" w:rsidR="009545BD" w:rsidRPr="00290D77" w:rsidRDefault="009545BD" w:rsidP="00D013E1">
      <w:pPr>
        <w:ind w:firstLine="708"/>
        <w:jc w:val="both"/>
        <w:rPr>
          <w:rFonts w:ascii="Arial Narrow" w:hAnsi="Arial Narrow" w:cs="Arial"/>
        </w:rPr>
      </w:pPr>
      <w:r w:rsidRPr="00290D77">
        <w:rPr>
          <w:rFonts w:ascii="Arial Narrow" w:hAnsi="Arial Narrow" w:cs="Arial"/>
        </w:rPr>
        <w:t xml:space="preserve">Проекта предвижда подмяната на част от редовите насаждения от липа поради незадоволително и лошо състояние. Ще се внасят нови качествени дървета от вида </w:t>
      </w:r>
      <w:r w:rsidR="00F75AE1" w:rsidRPr="00290D77">
        <w:rPr>
          <w:rFonts w:ascii="Arial Narrow" w:hAnsi="Arial Narrow" w:cs="Arial"/>
        </w:rPr>
        <w:t>Tilia tomentosa</w:t>
      </w:r>
      <w:r w:rsidRPr="00290D77">
        <w:rPr>
          <w:rFonts w:ascii="Arial Narrow" w:hAnsi="Arial Narrow" w:cs="Arial"/>
        </w:rPr>
        <w:t xml:space="preserve"> като ще се продължи линията на уличното редово озеленяване. За подчертаване на плановото решение и централната композиционна ос са проектирани двойни редове от дървесни видове с </w:t>
      </w:r>
      <w:r w:rsidR="00290D77" w:rsidRPr="00290D77">
        <w:rPr>
          <w:rFonts w:ascii="Arial Narrow" w:hAnsi="Arial Narrow" w:cs="Arial"/>
        </w:rPr>
        <w:t>кълбовидна</w:t>
      </w:r>
      <w:r w:rsidRPr="00290D77">
        <w:rPr>
          <w:rFonts w:ascii="Arial Narrow" w:hAnsi="Arial Narrow" w:cs="Arial"/>
        </w:rPr>
        <w:t xml:space="preserve"> декоративна форма (Асег </w:t>
      </w:r>
      <w:r w:rsidR="00F75AE1" w:rsidRPr="00290D77">
        <w:rPr>
          <w:rFonts w:ascii="Arial Narrow" w:hAnsi="Arial Narrow" w:cs="Arial"/>
        </w:rPr>
        <w:t>platanoides ’Globosum’”).</w:t>
      </w:r>
      <w:r w:rsidRPr="00290D77">
        <w:rPr>
          <w:rFonts w:ascii="Arial Narrow" w:hAnsi="Arial Narrow" w:cs="Arial"/>
        </w:rPr>
        <w:t xml:space="preserve"> За перг</w:t>
      </w:r>
      <w:r w:rsidR="00D013E1" w:rsidRPr="00290D77">
        <w:rPr>
          <w:rFonts w:ascii="Arial Narrow" w:hAnsi="Arial Narrow" w:cs="Arial"/>
        </w:rPr>
        <w:t>o</w:t>
      </w:r>
      <w:r w:rsidRPr="00290D77">
        <w:rPr>
          <w:rFonts w:ascii="Arial Narrow" w:hAnsi="Arial Narrow" w:cs="Arial"/>
        </w:rPr>
        <w:t>лите се предвидени увивни храсти от вида китайска глициния. За изолиране от прилежащата улица в проекта е заложено изграждането на жив плет от птиче грозде.</w:t>
      </w:r>
    </w:p>
    <w:p w14:paraId="34FF57A3" w14:textId="77777777" w:rsidR="00D013E1" w:rsidRPr="00290D77" w:rsidRDefault="00D013E1" w:rsidP="00D013E1">
      <w:pPr>
        <w:ind w:firstLine="708"/>
        <w:jc w:val="both"/>
        <w:rPr>
          <w:rFonts w:ascii="Arial Narrow" w:hAnsi="Arial Narrow" w:cs="Arial"/>
        </w:rPr>
      </w:pPr>
    </w:p>
    <w:p w14:paraId="34FF57A4" w14:textId="77777777" w:rsidR="009545BD" w:rsidRPr="00290D77" w:rsidRDefault="008D2DFB" w:rsidP="009545BD">
      <w:pPr>
        <w:ind w:firstLine="708"/>
        <w:jc w:val="both"/>
        <w:rPr>
          <w:rFonts w:ascii="Arial Narrow" w:hAnsi="Arial Narrow" w:cs="Arial"/>
          <w:b/>
        </w:rPr>
      </w:pPr>
      <w:r w:rsidRPr="00290D77">
        <w:rPr>
          <w:rFonts w:ascii="Arial Narrow" w:hAnsi="Arial Narrow" w:cs="Arial"/>
          <w:b/>
        </w:rPr>
        <w:t>Градско обзавеждане и дизайн.</w:t>
      </w:r>
    </w:p>
    <w:p w14:paraId="34FF57A5" w14:textId="46396B11" w:rsidR="009545BD" w:rsidRPr="00290D77" w:rsidRDefault="009545BD" w:rsidP="009545BD">
      <w:pPr>
        <w:ind w:firstLine="708"/>
        <w:jc w:val="both"/>
        <w:rPr>
          <w:rFonts w:ascii="Arial Narrow" w:hAnsi="Arial Narrow" w:cs="Arial"/>
        </w:rPr>
      </w:pPr>
      <w:r w:rsidRPr="00290D77">
        <w:rPr>
          <w:rFonts w:ascii="Arial Narrow" w:hAnsi="Arial Narrow" w:cs="Arial"/>
        </w:rPr>
        <w:t xml:space="preserve">Създаване на идентичност на градската среда чрез единни и сходни елементи на градски </w:t>
      </w:r>
      <w:r w:rsidR="00290D77" w:rsidRPr="00290D77">
        <w:rPr>
          <w:rFonts w:ascii="Arial Narrow" w:hAnsi="Arial Narrow" w:cs="Arial"/>
        </w:rPr>
        <w:t>ландшафт</w:t>
      </w:r>
      <w:r w:rsidRPr="00290D77">
        <w:rPr>
          <w:rFonts w:ascii="Arial Narrow" w:hAnsi="Arial Narrow" w:cs="Arial"/>
        </w:rPr>
        <w:t xml:space="preserve"> като информационни табели, осветителни тела, пейки, контейнери </w:t>
      </w:r>
      <w:r w:rsidR="003B5C12" w:rsidRPr="00290D77">
        <w:rPr>
          <w:rFonts w:ascii="Arial Narrow" w:hAnsi="Arial Narrow" w:cs="Arial"/>
        </w:rPr>
        <w:t xml:space="preserve">за отпадъци, огради и парапети, </w:t>
      </w:r>
      <w:r w:rsidRPr="00290D77">
        <w:rPr>
          <w:rFonts w:ascii="Arial Narrow" w:hAnsi="Arial Narrow" w:cs="Arial"/>
        </w:rPr>
        <w:t>предпазители за дървета, велосипедни стоянки и др.</w:t>
      </w:r>
    </w:p>
    <w:p w14:paraId="34FF57A6" w14:textId="77777777" w:rsidR="009545BD" w:rsidRPr="00290D77" w:rsidRDefault="009545BD" w:rsidP="009545BD">
      <w:pPr>
        <w:ind w:firstLine="708"/>
        <w:jc w:val="both"/>
        <w:rPr>
          <w:rFonts w:ascii="Arial Narrow" w:hAnsi="Arial Narrow" w:cs="Arial"/>
        </w:rPr>
      </w:pPr>
      <w:r w:rsidRPr="00290D77">
        <w:rPr>
          <w:rFonts w:ascii="Arial Narrow" w:hAnsi="Arial Narrow" w:cs="Arial"/>
        </w:rPr>
        <w:t>Дизайнът на всички елементи на обзавеждането е общ, със съвременно звучене и придава характерен облик на територията. Това прави зоната лесно разпознаваема и неименуемо допринася за нейното положително въздействие върху посетителите. Това ще повиши естетическия облик на средата и усещането за уют, необходим за подобен тип градски пространства.</w:t>
      </w:r>
    </w:p>
    <w:p w14:paraId="34FF57A7" w14:textId="77777777" w:rsidR="009545BD" w:rsidRPr="00290D77" w:rsidRDefault="009545BD" w:rsidP="009545BD">
      <w:pPr>
        <w:ind w:firstLine="708"/>
        <w:jc w:val="both"/>
        <w:rPr>
          <w:rFonts w:ascii="Arial Narrow" w:hAnsi="Arial Narrow" w:cs="Arial"/>
        </w:rPr>
      </w:pPr>
      <w:r w:rsidRPr="00290D77">
        <w:rPr>
          <w:rFonts w:ascii="Arial Narrow" w:hAnsi="Arial Narrow" w:cs="Arial"/>
        </w:rPr>
        <w:t xml:space="preserve">За задоволяване на нуждите на </w:t>
      </w:r>
      <w:r w:rsidR="00C0072C" w:rsidRPr="00290D77">
        <w:rPr>
          <w:rFonts w:ascii="Arial Narrow" w:hAnsi="Arial Narrow" w:cs="Arial"/>
        </w:rPr>
        <w:t>п</w:t>
      </w:r>
      <w:r w:rsidRPr="00290D77">
        <w:rPr>
          <w:rFonts w:ascii="Arial Narrow" w:hAnsi="Arial Narrow" w:cs="Arial"/>
        </w:rPr>
        <w:t>олзвателите в зоната са предвидени пейки пергела, кошчета за смет, осветителни тела със стълбове, пейки и парапети. При оформянето на градския дизайн и неговите елементи е търсена тяхната взаимовръзка и имат съвременно звучене.</w:t>
      </w:r>
    </w:p>
    <w:p w14:paraId="34FF57A8" w14:textId="77777777" w:rsidR="009545BD" w:rsidRPr="00290D77" w:rsidRDefault="009545BD" w:rsidP="009545BD">
      <w:pPr>
        <w:ind w:firstLine="708"/>
        <w:jc w:val="both"/>
        <w:rPr>
          <w:rFonts w:ascii="Arial Narrow" w:hAnsi="Arial Narrow" w:cs="Arial"/>
        </w:rPr>
      </w:pPr>
      <w:r w:rsidRPr="00290D77">
        <w:rPr>
          <w:rFonts w:ascii="Arial Narrow" w:hAnsi="Arial Narrow" w:cs="Arial"/>
        </w:rPr>
        <w:t>Кошчетата за отпадъци са проектирани така, че да са предпазени от навлизане на дъждовна вода и да са лесни за обслужване, и са разположени в близост до местата за отдих и входовете.</w:t>
      </w:r>
    </w:p>
    <w:p w14:paraId="34FF57A9" w14:textId="77777777" w:rsidR="009545BD" w:rsidRPr="00290D77" w:rsidRDefault="009545BD" w:rsidP="009545BD">
      <w:pPr>
        <w:ind w:firstLine="708"/>
        <w:jc w:val="both"/>
        <w:rPr>
          <w:rFonts w:ascii="Arial Narrow" w:hAnsi="Arial Narrow" w:cs="Arial"/>
        </w:rPr>
      </w:pPr>
      <w:r w:rsidRPr="00290D77">
        <w:rPr>
          <w:rFonts w:ascii="Arial Narrow" w:hAnsi="Arial Narrow" w:cs="Arial"/>
        </w:rPr>
        <w:t>Предвижда се премахване на съществуващите ниски осветителни тела и запазване на високите. Новите осветителните са с височина 3,5</w:t>
      </w:r>
      <w:r w:rsidR="003B5C12" w:rsidRPr="00290D77">
        <w:rPr>
          <w:rFonts w:ascii="Arial Narrow" w:hAnsi="Arial Narrow" w:cs="Arial"/>
        </w:rPr>
        <w:t xml:space="preserve"> m</w:t>
      </w:r>
      <w:r w:rsidRPr="00290D77">
        <w:rPr>
          <w:rFonts w:ascii="Arial Narrow" w:hAnsi="Arial Narrow" w:cs="Arial"/>
        </w:rPr>
        <w:t xml:space="preserve"> и са ситуирани покрай алеите за да осигурят нужната осветеност за безопасността на посетителите в територията. Осветлението е предвидено да е насочено надолу, така че да намали светлинното замърсяване.</w:t>
      </w:r>
    </w:p>
    <w:p w14:paraId="34FF57AA" w14:textId="77777777" w:rsidR="00FC396B" w:rsidRPr="00290D77" w:rsidRDefault="00FC396B" w:rsidP="00E72768">
      <w:pPr>
        <w:ind w:firstLine="708"/>
        <w:jc w:val="both"/>
        <w:rPr>
          <w:rFonts w:ascii="Arial Narrow" w:hAnsi="Arial Narrow" w:cs="Arial"/>
        </w:rPr>
      </w:pPr>
    </w:p>
    <w:p w14:paraId="34FF57AB" w14:textId="77777777" w:rsidR="00EA5D03" w:rsidRPr="00290D77" w:rsidRDefault="00501532" w:rsidP="00EA5D03">
      <w:pPr>
        <w:ind w:firstLine="708"/>
        <w:jc w:val="both"/>
        <w:rPr>
          <w:rFonts w:ascii="Arial Narrow" w:hAnsi="Arial Narrow" w:cs="Arial"/>
          <w:b/>
        </w:rPr>
      </w:pPr>
      <w:r w:rsidRPr="00290D77">
        <w:rPr>
          <w:rFonts w:ascii="Arial Narrow" w:hAnsi="Arial Narrow" w:cs="Arial"/>
          <w:b/>
        </w:rPr>
        <w:t>Електро</w:t>
      </w:r>
    </w:p>
    <w:p w14:paraId="34FF57AC" w14:textId="77777777" w:rsidR="00EA5D03" w:rsidRPr="00290D77" w:rsidRDefault="00EA5D03" w:rsidP="00EA5D03">
      <w:pPr>
        <w:ind w:firstLine="708"/>
        <w:jc w:val="both"/>
        <w:rPr>
          <w:rFonts w:ascii="Arial Narrow" w:hAnsi="Arial Narrow" w:cs="Arial"/>
        </w:rPr>
      </w:pPr>
      <w:r w:rsidRPr="00290D77">
        <w:rPr>
          <w:rFonts w:ascii="Arial Narrow" w:hAnsi="Arial Narrow" w:cs="Arial"/>
        </w:rPr>
        <w:t xml:space="preserve">Обектът се предвижда да бъде електрозахранен от ново ел. табло. От съществуващо табло се предвижда да се захрани ново електромерно табло, от което да се захрани главното разпределително табло на обекта. </w:t>
      </w:r>
    </w:p>
    <w:p w14:paraId="34FF57AD" w14:textId="77777777" w:rsidR="00EA5D03" w:rsidRPr="00290D77" w:rsidRDefault="00EA5D03" w:rsidP="00EA5D03">
      <w:pPr>
        <w:ind w:firstLine="708"/>
        <w:jc w:val="both"/>
        <w:rPr>
          <w:rFonts w:ascii="Arial Narrow" w:hAnsi="Arial Narrow" w:cs="Arial"/>
          <w:b/>
        </w:rPr>
      </w:pPr>
      <w:r w:rsidRPr="00290D77">
        <w:rPr>
          <w:rFonts w:ascii="Arial Narrow" w:hAnsi="Arial Narrow" w:cs="Arial"/>
          <w:b/>
        </w:rPr>
        <w:t>Парково осветление</w:t>
      </w:r>
    </w:p>
    <w:p w14:paraId="34FF57AE" w14:textId="77777777" w:rsidR="00EA5D03" w:rsidRPr="00290D77" w:rsidRDefault="00EA5D03" w:rsidP="00EA5D03">
      <w:pPr>
        <w:ind w:firstLine="708"/>
        <w:jc w:val="both"/>
        <w:rPr>
          <w:rFonts w:ascii="Arial Narrow" w:hAnsi="Arial Narrow" w:cs="Arial"/>
        </w:rPr>
      </w:pPr>
      <w:r w:rsidRPr="00290D77">
        <w:rPr>
          <w:rFonts w:ascii="Arial Narrow" w:hAnsi="Arial Narrow" w:cs="Arial"/>
        </w:rPr>
        <w:t>Присъединяването на консуматорите към шините в табло Т1 става по начин указан на схемите на електрическите табла.</w:t>
      </w:r>
      <w:r w:rsidR="00705359" w:rsidRPr="00290D77">
        <w:rPr>
          <w:rFonts w:ascii="Arial Narrow" w:hAnsi="Arial Narrow" w:cs="Arial"/>
        </w:rPr>
        <w:t xml:space="preserve"> </w:t>
      </w:r>
      <w:r w:rsidRPr="00290D77">
        <w:rPr>
          <w:rFonts w:ascii="Arial Narrow" w:hAnsi="Arial Narrow" w:cs="Arial"/>
        </w:rPr>
        <w:t>Полагането на кабелите се извърш</w:t>
      </w:r>
      <w:r w:rsidR="00705359" w:rsidRPr="00290D77">
        <w:rPr>
          <w:rFonts w:ascii="Arial Narrow" w:hAnsi="Arial Narrow" w:cs="Arial"/>
        </w:rPr>
        <w:t>ва</w:t>
      </w:r>
      <w:r w:rsidRPr="00290D77">
        <w:rPr>
          <w:rFonts w:ascii="Arial Narrow" w:hAnsi="Arial Narrow" w:cs="Arial"/>
        </w:rPr>
        <w:t xml:space="preserve"> след изпълнението на вертикалната планировка в района, за да не се получи така, че част от кабелите да бъдат на по-малка или по-голяма дълбочина от посочената в проекта и изискванията на наредбите. Приложени са разрези, указващи броят на кабелите, точните дълбочини и начин на полагане за всяка една част на трасето.</w:t>
      </w:r>
      <w:r w:rsidR="00705359" w:rsidRPr="00290D77">
        <w:rPr>
          <w:rFonts w:ascii="Arial Narrow" w:hAnsi="Arial Narrow" w:cs="Arial"/>
        </w:rPr>
        <w:t xml:space="preserve"> </w:t>
      </w:r>
      <w:r w:rsidRPr="00290D77">
        <w:rPr>
          <w:rFonts w:ascii="Arial Narrow" w:hAnsi="Arial Narrow" w:cs="Arial"/>
        </w:rPr>
        <w:t>Кабелите Н.Н. 1кV ще бъдат тип СВТ и ще се изтеглят в гъвкави HDPE тръби в изкопи. На таблата ще се осигури заземление с преходно съпротивление ≤ 10Ω.</w:t>
      </w:r>
      <w:r w:rsidR="00705359" w:rsidRPr="00290D77">
        <w:rPr>
          <w:rFonts w:ascii="Arial Narrow" w:hAnsi="Arial Narrow" w:cs="Arial"/>
        </w:rPr>
        <w:t xml:space="preserve"> </w:t>
      </w:r>
      <w:r w:rsidRPr="00290D77">
        <w:rPr>
          <w:rFonts w:ascii="Arial Narrow" w:hAnsi="Arial Narrow" w:cs="Arial"/>
        </w:rPr>
        <w:t xml:space="preserve">Височината на парковите осветителни тела е 3,5м от ниво настилка - с тип на лампата LED 35W осветителните тела ще бъдат IP65. Осветителните тела ще се монтират на плочника и тревните площи, на местата показани в плана и ще се монтират върху бетонови фундаменти. В стълбовете ще има </w:t>
      </w:r>
      <w:r w:rsidRPr="00290D77">
        <w:rPr>
          <w:rFonts w:ascii="Arial Narrow" w:hAnsi="Arial Narrow" w:cs="Arial"/>
        </w:rPr>
        <w:lastRenderedPageBreak/>
        <w:t xml:space="preserve">разклонителни кутии ІР44, посредством които ще се осъществят разклоненията на кабелите и отклоненията на захранващите кабели за самите осв. тела. </w:t>
      </w:r>
      <w:r w:rsidR="00705359" w:rsidRPr="00290D77">
        <w:rPr>
          <w:rFonts w:ascii="Arial Narrow" w:hAnsi="Arial Narrow" w:cs="Arial"/>
        </w:rPr>
        <w:t>За о</w:t>
      </w:r>
      <w:r w:rsidRPr="00290D77">
        <w:rPr>
          <w:rFonts w:ascii="Arial Narrow" w:hAnsi="Arial Narrow" w:cs="Arial"/>
        </w:rPr>
        <w:t>светлението в парковото пространство са избрани светодиодни светлоизточници.</w:t>
      </w:r>
      <w:r w:rsidR="00705359" w:rsidRPr="00290D77">
        <w:rPr>
          <w:rFonts w:ascii="Arial Narrow" w:hAnsi="Arial Narrow" w:cs="Arial"/>
        </w:rPr>
        <w:t xml:space="preserve"> Осветителни тела, при които липсва светлинно замърсяване. Тези осветителни тела насочват целия светлинен поток към земята, като по този начин повишават и енергийната ефективност на осветлението.</w:t>
      </w:r>
    </w:p>
    <w:p w14:paraId="34FF57AF" w14:textId="77777777" w:rsidR="00EA5D03" w:rsidRPr="00290D77" w:rsidRDefault="00EA5D03" w:rsidP="00EA5D03">
      <w:pPr>
        <w:ind w:firstLine="708"/>
        <w:jc w:val="both"/>
        <w:rPr>
          <w:rFonts w:ascii="Arial Narrow" w:hAnsi="Arial Narrow" w:cs="Arial"/>
        </w:rPr>
      </w:pPr>
      <w:r w:rsidRPr="00290D77">
        <w:rPr>
          <w:rFonts w:ascii="Arial Narrow" w:hAnsi="Arial Narrow" w:cs="Arial"/>
        </w:rPr>
        <w:t>На показаните на плана осветителни тела ще се направи по едно заземление с по 1 бр. заземители с колове от профилна поцинкована стомана 63/63/5 мм, а всички останали ще се заземят като се свържат към третото (петото)</w:t>
      </w:r>
      <w:r w:rsidR="00705359" w:rsidRPr="00290D77">
        <w:rPr>
          <w:rFonts w:ascii="Arial Narrow" w:hAnsi="Arial Narrow" w:cs="Arial"/>
        </w:rPr>
        <w:t xml:space="preserve"> </w:t>
      </w:r>
      <w:r w:rsidRPr="00290D77">
        <w:rPr>
          <w:rFonts w:ascii="Arial Narrow" w:hAnsi="Arial Narrow" w:cs="Arial"/>
        </w:rPr>
        <w:t>земно жило на захранващите кабели.</w:t>
      </w:r>
    </w:p>
    <w:p w14:paraId="34FF57B0" w14:textId="77777777" w:rsidR="00EA5D03" w:rsidRPr="00290D77" w:rsidRDefault="00EA5D03" w:rsidP="00EA5D03">
      <w:pPr>
        <w:ind w:firstLine="708"/>
        <w:jc w:val="both"/>
        <w:rPr>
          <w:rFonts w:ascii="Arial Narrow" w:hAnsi="Arial Narrow" w:cs="Arial"/>
        </w:rPr>
      </w:pPr>
    </w:p>
    <w:p w14:paraId="34FF57B1" w14:textId="77777777" w:rsidR="00EA5D03" w:rsidRPr="00290D77" w:rsidRDefault="00EA5D03" w:rsidP="00EA5D03">
      <w:pPr>
        <w:ind w:firstLine="708"/>
        <w:jc w:val="both"/>
        <w:rPr>
          <w:rFonts w:ascii="Arial Narrow" w:hAnsi="Arial Narrow" w:cs="Arial"/>
          <w:b/>
        </w:rPr>
      </w:pPr>
      <w:r w:rsidRPr="00290D77">
        <w:rPr>
          <w:rFonts w:ascii="Arial Narrow" w:hAnsi="Arial Narrow" w:cs="Arial"/>
          <w:b/>
        </w:rPr>
        <w:t>Помпено</w:t>
      </w:r>
    </w:p>
    <w:p w14:paraId="34FF57B2" w14:textId="77777777" w:rsidR="00EA5D03" w:rsidRPr="00290D77" w:rsidRDefault="00EA5D03" w:rsidP="00705359">
      <w:pPr>
        <w:pStyle w:val="ListParagraph"/>
        <w:numPr>
          <w:ilvl w:val="0"/>
          <w:numId w:val="44"/>
        </w:numPr>
        <w:jc w:val="both"/>
        <w:rPr>
          <w:rFonts w:ascii="Arial Narrow" w:hAnsi="Arial Narrow" w:cs="Arial"/>
        </w:rPr>
      </w:pPr>
      <w:r w:rsidRPr="00290D77">
        <w:rPr>
          <w:rFonts w:ascii="Arial Narrow" w:hAnsi="Arial Narrow" w:cs="Arial"/>
        </w:rPr>
        <w:t>Осветителна инсталация</w:t>
      </w:r>
    </w:p>
    <w:p w14:paraId="34FF57B3" w14:textId="77777777" w:rsidR="00EA5D03" w:rsidRPr="00290D77" w:rsidRDefault="00EA5D03" w:rsidP="00705359">
      <w:pPr>
        <w:ind w:firstLine="708"/>
        <w:jc w:val="both"/>
        <w:rPr>
          <w:rFonts w:ascii="Arial Narrow" w:hAnsi="Arial Narrow" w:cs="Arial"/>
        </w:rPr>
      </w:pPr>
      <w:r w:rsidRPr="00290D77">
        <w:rPr>
          <w:rFonts w:ascii="Arial Narrow" w:hAnsi="Arial Narrow" w:cs="Arial"/>
        </w:rPr>
        <w:t xml:space="preserve">Ел. инсталацията за осветление се изпълнява с кабел СВТ 2x1.5mm2, монтирани в гъвкава метална тръба ф16 по стена както е показано на схемата. </w:t>
      </w:r>
      <w:r w:rsidR="00705359" w:rsidRPr="00290D77">
        <w:rPr>
          <w:rFonts w:ascii="Arial Narrow" w:hAnsi="Arial Narrow" w:cs="Arial"/>
        </w:rPr>
        <w:t xml:space="preserve"> </w:t>
      </w:r>
      <w:r w:rsidRPr="00290D77">
        <w:rPr>
          <w:rFonts w:ascii="Arial Narrow" w:hAnsi="Arial Narrow" w:cs="Arial"/>
        </w:rPr>
        <w:t xml:space="preserve">Oсветителното тяло е LED с напрежение 24V. </w:t>
      </w:r>
      <w:r w:rsidR="00705359" w:rsidRPr="00290D77">
        <w:rPr>
          <w:rFonts w:ascii="Arial Narrow" w:hAnsi="Arial Narrow" w:cs="Arial"/>
        </w:rPr>
        <w:t xml:space="preserve"> </w:t>
      </w:r>
      <w:r w:rsidRPr="00290D77">
        <w:rPr>
          <w:rFonts w:ascii="Arial Narrow" w:hAnsi="Arial Narrow" w:cs="Arial"/>
        </w:rPr>
        <w:t xml:space="preserve">Командването на осветлението става с ключ IP44. </w:t>
      </w:r>
    </w:p>
    <w:p w14:paraId="34FF57B4" w14:textId="77777777" w:rsidR="00EA5D03" w:rsidRPr="00290D77" w:rsidRDefault="00EA5D03" w:rsidP="00705359">
      <w:pPr>
        <w:pStyle w:val="ListParagraph"/>
        <w:numPr>
          <w:ilvl w:val="0"/>
          <w:numId w:val="44"/>
        </w:numPr>
        <w:jc w:val="both"/>
        <w:rPr>
          <w:rFonts w:ascii="Arial Narrow" w:hAnsi="Arial Narrow" w:cs="Arial"/>
        </w:rPr>
      </w:pPr>
      <w:r w:rsidRPr="00290D77">
        <w:rPr>
          <w:rFonts w:ascii="Arial Narrow" w:hAnsi="Arial Narrow" w:cs="Arial"/>
        </w:rPr>
        <w:t xml:space="preserve"> Силови и технологични консуматори </w:t>
      </w:r>
    </w:p>
    <w:p w14:paraId="34FF57B5" w14:textId="77777777" w:rsidR="00EA5D03" w:rsidRPr="00290D77" w:rsidRDefault="00EA5D03" w:rsidP="00EA5D03">
      <w:pPr>
        <w:ind w:firstLine="708"/>
        <w:jc w:val="both"/>
        <w:rPr>
          <w:rFonts w:ascii="Arial Narrow" w:hAnsi="Arial Narrow" w:cs="Arial"/>
        </w:rPr>
      </w:pPr>
      <w:r w:rsidRPr="00290D77">
        <w:rPr>
          <w:rFonts w:ascii="Arial Narrow" w:hAnsi="Arial Narrow" w:cs="Arial"/>
        </w:rPr>
        <w:t>Тази инсталация се изпълнява с кабели СВТ по метални кабелни скари 10/10см и в гъвкави метални тръби при спускане от скарата. Сеченията на линиите са указани на схемите на електрическите табла.</w:t>
      </w:r>
      <w:r w:rsidR="00705359" w:rsidRPr="00290D77">
        <w:rPr>
          <w:rFonts w:ascii="Arial Narrow" w:hAnsi="Arial Narrow" w:cs="Arial"/>
        </w:rPr>
        <w:t xml:space="preserve"> </w:t>
      </w:r>
      <w:r w:rsidRPr="00290D77">
        <w:rPr>
          <w:rFonts w:ascii="Arial Narrow" w:hAnsi="Arial Narrow" w:cs="Arial"/>
        </w:rPr>
        <w:t>Командването на силовите ел. консуматори става ръчно и/или автоматично, в зависимост от функцията и технологичното им предназначение.</w:t>
      </w:r>
      <w:r w:rsidR="00705359" w:rsidRPr="00290D77">
        <w:rPr>
          <w:rFonts w:ascii="Arial Narrow" w:hAnsi="Arial Narrow" w:cs="Arial"/>
        </w:rPr>
        <w:t xml:space="preserve"> </w:t>
      </w:r>
      <w:r w:rsidRPr="00290D77">
        <w:rPr>
          <w:rFonts w:ascii="Arial Narrow" w:hAnsi="Arial Narrow" w:cs="Arial"/>
        </w:rPr>
        <w:t>Във фонтана всички съоръжения са предвидени за монтаж във вода, както и кабелите и фитингите да осигуряват степен на защита IP68.</w:t>
      </w:r>
      <w:r w:rsidR="00705359" w:rsidRPr="00290D77">
        <w:rPr>
          <w:rFonts w:ascii="Arial Narrow" w:hAnsi="Arial Narrow" w:cs="Arial"/>
        </w:rPr>
        <w:t xml:space="preserve"> </w:t>
      </w:r>
      <w:r w:rsidRPr="00290D77">
        <w:rPr>
          <w:rFonts w:ascii="Arial Narrow" w:hAnsi="Arial Narrow" w:cs="Arial"/>
        </w:rPr>
        <w:t>Осветлението на фонтана е LED осветители за под вода RGB -6W/24V степен на защита  IP68.</w:t>
      </w:r>
      <w:r w:rsidR="00705359" w:rsidRPr="00290D77">
        <w:rPr>
          <w:rFonts w:ascii="Arial Narrow" w:hAnsi="Arial Narrow" w:cs="Arial"/>
        </w:rPr>
        <w:t xml:space="preserve"> </w:t>
      </w:r>
      <w:r w:rsidRPr="00290D77">
        <w:rPr>
          <w:rFonts w:ascii="Arial Narrow" w:hAnsi="Arial Narrow" w:cs="Arial"/>
        </w:rPr>
        <w:t>Захранващият кабел за осветлението във фонтана е NYY 7х1,5 мм2 в HDPE тръба ф32.</w:t>
      </w:r>
    </w:p>
    <w:p w14:paraId="34FF57B6" w14:textId="77777777" w:rsidR="00EA5D03" w:rsidRPr="00290D77" w:rsidRDefault="00EA5D03" w:rsidP="00705359">
      <w:pPr>
        <w:pStyle w:val="ListParagraph"/>
        <w:numPr>
          <w:ilvl w:val="0"/>
          <w:numId w:val="44"/>
        </w:numPr>
        <w:jc w:val="both"/>
        <w:rPr>
          <w:rFonts w:ascii="Arial Narrow" w:hAnsi="Arial Narrow" w:cs="Arial"/>
        </w:rPr>
      </w:pPr>
      <w:r w:rsidRPr="00290D77">
        <w:rPr>
          <w:rFonts w:ascii="Arial Narrow" w:hAnsi="Arial Narrow" w:cs="Arial"/>
        </w:rPr>
        <w:t>Заземителна инсталация</w:t>
      </w:r>
    </w:p>
    <w:p w14:paraId="34FF57B7" w14:textId="3C6367B2" w:rsidR="00EA5D03" w:rsidRPr="00290D77" w:rsidRDefault="00EA5D03" w:rsidP="00705359">
      <w:pPr>
        <w:ind w:firstLine="708"/>
        <w:jc w:val="both"/>
        <w:rPr>
          <w:rFonts w:ascii="Arial Narrow" w:hAnsi="Arial Narrow" w:cs="Arial"/>
        </w:rPr>
      </w:pPr>
      <w:r w:rsidRPr="00290D77">
        <w:rPr>
          <w:rFonts w:ascii="Arial Narrow" w:hAnsi="Arial Narrow" w:cs="Arial"/>
        </w:rPr>
        <w:t>Предвидено е заземление на всички ел. табла, ВиК тръби и съоръжения.</w:t>
      </w:r>
      <w:r w:rsidR="00705359" w:rsidRPr="00290D77">
        <w:rPr>
          <w:rFonts w:ascii="Arial Narrow" w:hAnsi="Arial Narrow" w:cs="Arial"/>
        </w:rPr>
        <w:t xml:space="preserve"> </w:t>
      </w:r>
      <w:r w:rsidRPr="00290D77">
        <w:rPr>
          <w:rFonts w:ascii="Arial Narrow" w:hAnsi="Arial Narrow" w:cs="Arial"/>
        </w:rPr>
        <w:t xml:space="preserve">Заземленията да се изпълнят с </w:t>
      </w:r>
      <w:r w:rsidR="00290D77" w:rsidRPr="00290D77">
        <w:rPr>
          <w:rFonts w:ascii="Arial Narrow" w:hAnsi="Arial Narrow" w:cs="Arial"/>
        </w:rPr>
        <w:t>поцинковани</w:t>
      </w:r>
      <w:r w:rsidRPr="00290D77">
        <w:rPr>
          <w:rFonts w:ascii="Arial Narrow" w:hAnsi="Arial Narrow" w:cs="Arial"/>
        </w:rPr>
        <w:t xml:space="preserve"> колове 63/63/5мм с дължина 1,5м и желязна поцинкована шина 40/4. Преходното съпротивление на всеки от заземителите да не надвишава 10 Ω.</w:t>
      </w:r>
    </w:p>
    <w:p w14:paraId="34FF57B8" w14:textId="77777777" w:rsidR="000400EE" w:rsidRPr="00290D77" w:rsidRDefault="000400EE" w:rsidP="000400EE">
      <w:pPr>
        <w:ind w:firstLine="708"/>
        <w:jc w:val="both"/>
        <w:rPr>
          <w:rFonts w:ascii="Arial Narrow" w:hAnsi="Arial Narrow" w:cs="Arial"/>
          <w:b/>
        </w:rPr>
      </w:pPr>
    </w:p>
    <w:p w14:paraId="34FF57B9" w14:textId="77777777" w:rsidR="000400EE" w:rsidRPr="00290D77" w:rsidRDefault="00501532" w:rsidP="000400EE">
      <w:pPr>
        <w:ind w:firstLine="708"/>
        <w:jc w:val="both"/>
        <w:rPr>
          <w:rFonts w:ascii="Arial Narrow" w:hAnsi="Arial Narrow" w:cs="Arial"/>
          <w:b/>
        </w:rPr>
      </w:pPr>
      <w:r w:rsidRPr="00290D77">
        <w:rPr>
          <w:rFonts w:ascii="Arial Narrow" w:hAnsi="Arial Narrow" w:cs="Arial"/>
          <w:b/>
        </w:rPr>
        <w:t xml:space="preserve">Водопровод </w:t>
      </w:r>
    </w:p>
    <w:p w14:paraId="34FF57BA" w14:textId="77777777" w:rsidR="000400EE" w:rsidRPr="00290D77" w:rsidRDefault="000400EE" w:rsidP="000400EE">
      <w:pPr>
        <w:ind w:firstLine="708"/>
        <w:jc w:val="both"/>
        <w:rPr>
          <w:rFonts w:ascii="Arial Narrow" w:hAnsi="Arial Narrow" w:cs="Arial"/>
        </w:rPr>
      </w:pPr>
      <w:r w:rsidRPr="00290D77">
        <w:rPr>
          <w:rFonts w:ascii="Arial Narrow" w:hAnsi="Arial Narrow" w:cs="Arial"/>
        </w:rPr>
        <w:t>На територията на парка се захранва един фонтан, една и питейна фонтанка и се предвижда захранване с вода на преместваем обект - кафене.</w:t>
      </w:r>
      <w:r w:rsidR="00B35053" w:rsidRPr="00290D77">
        <w:rPr>
          <w:rFonts w:ascii="Arial Narrow" w:hAnsi="Arial Narrow" w:cs="Arial"/>
        </w:rPr>
        <w:t xml:space="preserve"> </w:t>
      </w:r>
      <w:r w:rsidRPr="00290D77">
        <w:rPr>
          <w:rFonts w:ascii="Arial Narrow" w:hAnsi="Arial Narrow" w:cs="Arial"/>
        </w:rPr>
        <w:t>Фонтана ще се захрани с необходимото количество вода посредством</w:t>
      </w:r>
      <w:r w:rsidR="00B35053" w:rsidRPr="00290D77">
        <w:rPr>
          <w:rFonts w:ascii="Arial Narrow" w:hAnsi="Arial Narrow" w:cs="Arial"/>
        </w:rPr>
        <w:t xml:space="preserve"> </w:t>
      </w:r>
      <w:r w:rsidRPr="00290D77">
        <w:rPr>
          <w:rFonts w:ascii="Arial Narrow" w:hAnsi="Arial Narrow" w:cs="Arial"/>
        </w:rPr>
        <w:t>тръбопровод от полиетиленови тръби /РЕ/ Ф50. Фонтана се пълни от</w:t>
      </w:r>
      <w:r w:rsidR="00B35053" w:rsidRPr="00290D77">
        <w:rPr>
          <w:rFonts w:ascii="Arial Narrow" w:hAnsi="Arial Narrow" w:cs="Arial"/>
        </w:rPr>
        <w:t xml:space="preserve"> </w:t>
      </w:r>
      <w:r w:rsidRPr="00290D77">
        <w:rPr>
          <w:rFonts w:ascii="Arial Narrow" w:hAnsi="Arial Narrow" w:cs="Arial"/>
        </w:rPr>
        <w:t>спирателен кран за ръчно напълване и допълваща система с магнет вентил и</w:t>
      </w:r>
      <w:r w:rsidR="00B35053" w:rsidRPr="00290D77">
        <w:rPr>
          <w:rFonts w:ascii="Arial Narrow" w:hAnsi="Arial Narrow" w:cs="Arial"/>
        </w:rPr>
        <w:t xml:space="preserve"> </w:t>
      </w:r>
      <w:r w:rsidRPr="00290D77">
        <w:rPr>
          <w:rFonts w:ascii="Arial Narrow" w:hAnsi="Arial Narrow" w:cs="Arial"/>
        </w:rPr>
        <w:t>нивосигнализация.  Водовземната система е от заложени дънни смукатели и един брой</w:t>
      </w:r>
      <w:r w:rsidR="00B35053" w:rsidRPr="00290D77">
        <w:rPr>
          <w:rFonts w:ascii="Arial Narrow" w:hAnsi="Arial Narrow" w:cs="Arial"/>
        </w:rPr>
        <w:t xml:space="preserve"> </w:t>
      </w:r>
      <w:r w:rsidRPr="00290D77">
        <w:rPr>
          <w:rFonts w:ascii="Arial Narrow" w:hAnsi="Arial Narrow" w:cs="Arial"/>
        </w:rPr>
        <w:t>скимер , който да служи за регулиране на водното ниво. Водовливната</w:t>
      </w:r>
      <w:r w:rsidR="00B35053" w:rsidRPr="00290D77">
        <w:rPr>
          <w:rFonts w:ascii="Arial Narrow" w:hAnsi="Arial Narrow" w:cs="Arial"/>
        </w:rPr>
        <w:t xml:space="preserve"> </w:t>
      </w:r>
      <w:r w:rsidRPr="00290D77">
        <w:rPr>
          <w:rFonts w:ascii="Arial Narrow" w:hAnsi="Arial Narrow" w:cs="Arial"/>
        </w:rPr>
        <w:t>система е чрез четири вида нагнетателни дюзи. Те са свързани към четири</w:t>
      </w:r>
      <w:r w:rsidR="00B35053" w:rsidRPr="00290D77">
        <w:rPr>
          <w:rFonts w:ascii="Arial Narrow" w:hAnsi="Arial Narrow" w:cs="Arial"/>
        </w:rPr>
        <w:t xml:space="preserve"> </w:t>
      </w:r>
      <w:r w:rsidRPr="00290D77">
        <w:rPr>
          <w:rFonts w:ascii="Arial Narrow" w:hAnsi="Arial Narrow" w:cs="Arial"/>
        </w:rPr>
        <w:t>помпи, с параметри посочени в хидравличните изчисления към настоящата</w:t>
      </w:r>
      <w:r w:rsidR="00B35053" w:rsidRPr="00290D77">
        <w:rPr>
          <w:rFonts w:ascii="Arial Narrow" w:hAnsi="Arial Narrow" w:cs="Arial"/>
        </w:rPr>
        <w:t xml:space="preserve"> </w:t>
      </w:r>
      <w:r w:rsidRPr="00290D77">
        <w:rPr>
          <w:rFonts w:ascii="Arial Narrow" w:hAnsi="Arial Narrow" w:cs="Arial"/>
        </w:rPr>
        <w:t>записка.</w:t>
      </w:r>
      <w:r w:rsidR="00B35053" w:rsidRPr="00290D77">
        <w:rPr>
          <w:rFonts w:ascii="Arial Narrow" w:hAnsi="Arial Narrow" w:cs="Arial"/>
        </w:rPr>
        <w:t xml:space="preserve"> </w:t>
      </w:r>
      <w:r w:rsidRPr="00290D77">
        <w:rPr>
          <w:rFonts w:ascii="Arial Narrow" w:hAnsi="Arial Narrow" w:cs="Arial"/>
        </w:rPr>
        <w:t>Тръбната разводка на</w:t>
      </w:r>
      <w:r w:rsidR="00AE278A" w:rsidRPr="00290D77">
        <w:rPr>
          <w:rFonts w:ascii="Arial Narrow" w:hAnsi="Arial Narrow" w:cs="Arial"/>
        </w:rPr>
        <w:t xml:space="preserve"> фонтана ще се изпълни от тръби </w:t>
      </w:r>
      <w:r w:rsidRPr="00290D77">
        <w:rPr>
          <w:rFonts w:ascii="Arial Narrow" w:hAnsi="Arial Narrow" w:cs="Arial"/>
        </w:rPr>
        <w:t>PEHD PN16.</w:t>
      </w:r>
    </w:p>
    <w:p w14:paraId="34FF57BB" w14:textId="77777777" w:rsidR="00AE278A" w:rsidRPr="00290D77" w:rsidRDefault="00AE278A" w:rsidP="00AE278A">
      <w:pPr>
        <w:ind w:firstLine="708"/>
        <w:jc w:val="both"/>
        <w:rPr>
          <w:rFonts w:ascii="Arial Narrow" w:hAnsi="Arial Narrow" w:cs="Arial"/>
        </w:rPr>
      </w:pPr>
      <w:r w:rsidRPr="00290D77">
        <w:rPr>
          <w:rFonts w:ascii="Arial Narrow" w:hAnsi="Arial Narrow" w:cs="Arial"/>
        </w:rPr>
        <w:t>Водното количество ще бъде проведено от PEHD 63 със скорост. То ще се осигури от съществуващо СВО 2''. В съществуваща шахта на територията на обекта и ще бъде монтиран контролен водомерен възел 2''.  Външното водоснабдяване за пожарогасене се осъществява чрез съществуващи противопожарни хидранти на обществената водоснабдителна мрежа – 1бр. на ул. „Република“ и 1 бр. на ул. Обединение“. За противопожарно водоснабдяване в зоната на парка се предвижда изграждане на един нов пожарен хидрант. Той се захранва от водопровод ст. Ф400.</w:t>
      </w:r>
    </w:p>
    <w:p w14:paraId="34FF57BC" w14:textId="77777777" w:rsidR="00D916EB" w:rsidRPr="00290D77" w:rsidRDefault="00D916EB" w:rsidP="00D916EB">
      <w:pPr>
        <w:ind w:firstLine="708"/>
        <w:jc w:val="both"/>
        <w:rPr>
          <w:rFonts w:ascii="Arial Narrow" w:hAnsi="Arial Narrow" w:cs="Arial"/>
          <w:b/>
        </w:rPr>
      </w:pPr>
    </w:p>
    <w:p w14:paraId="34FF57BD" w14:textId="77777777" w:rsidR="00D916EB" w:rsidRPr="00290D77" w:rsidRDefault="00501532" w:rsidP="00D916EB">
      <w:pPr>
        <w:ind w:firstLine="708"/>
        <w:jc w:val="both"/>
        <w:rPr>
          <w:rFonts w:ascii="Arial Narrow" w:hAnsi="Arial Narrow" w:cs="Arial"/>
          <w:b/>
        </w:rPr>
      </w:pPr>
      <w:r w:rsidRPr="00290D77">
        <w:rPr>
          <w:rFonts w:ascii="Arial Narrow" w:hAnsi="Arial Narrow" w:cs="Arial"/>
          <w:b/>
        </w:rPr>
        <w:t xml:space="preserve">Канализация </w:t>
      </w:r>
    </w:p>
    <w:p w14:paraId="34FF57BE" w14:textId="77777777" w:rsidR="00864DE8" w:rsidRPr="00290D77" w:rsidRDefault="00D916EB" w:rsidP="00D916EB">
      <w:pPr>
        <w:ind w:firstLine="708"/>
        <w:jc w:val="both"/>
        <w:rPr>
          <w:rFonts w:ascii="Arial Narrow" w:hAnsi="Arial Narrow" w:cs="Arial"/>
        </w:rPr>
      </w:pPr>
      <w:r w:rsidRPr="00290D77">
        <w:rPr>
          <w:rFonts w:ascii="Arial Narrow" w:hAnsi="Arial Narrow" w:cs="Arial"/>
        </w:rPr>
        <w:t>За изпразване на коритото на фонтана е предвиден един подов сифон със спирателен кран , който се зауства към съществуваща канализация. Фонтанът се изпразва и посредством помпата на група дюзи 1 и шестходовия вентил на филтъра. За отводняването на фонтана и кафенето е предвидено едно отклонение, което да зауства в съществуваща шахта на главен колектор. Отводняването на фонтанката е към съществуваща шахта.</w:t>
      </w:r>
    </w:p>
    <w:p w14:paraId="34FF57BF" w14:textId="77777777" w:rsidR="00864DE8" w:rsidRPr="00290D77" w:rsidRDefault="00864DE8" w:rsidP="00E72768">
      <w:pPr>
        <w:ind w:firstLine="708"/>
        <w:jc w:val="both"/>
        <w:rPr>
          <w:rFonts w:ascii="Arial Narrow" w:hAnsi="Arial Narrow" w:cs="Arial"/>
        </w:rPr>
      </w:pPr>
    </w:p>
    <w:p w14:paraId="34FF57C0" w14:textId="77777777" w:rsidR="00496B40" w:rsidRPr="00290D77" w:rsidRDefault="00501532" w:rsidP="00E72768">
      <w:pPr>
        <w:ind w:firstLine="708"/>
        <w:jc w:val="both"/>
        <w:rPr>
          <w:rFonts w:ascii="Arial" w:hAnsi="Arial" w:cs="Arial"/>
          <w:b/>
          <w:bCs/>
        </w:rPr>
      </w:pPr>
      <w:r w:rsidRPr="00290D77">
        <w:rPr>
          <w:rFonts w:ascii="Arial" w:hAnsi="Arial" w:cs="Arial"/>
          <w:b/>
          <w:bCs/>
        </w:rPr>
        <w:t>СЪОРЪЖЕНИЯ НА ДРУГИ ВЕДОМСТВА</w:t>
      </w:r>
    </w:p>
    <w:p w14:paraId="34FF57C1" w14:textId="77777777" w:rsidR="00610F54" w:rsidRPr="00290D77" w:rsidRDefault="00610F54" w:rsidP="00E72768">
      <w:pPr>
        <w:ind w:firstLine="708"/>
        <w:jc w:val="both"/>
        <w:rPr>
          <w:rFonts w:ascii="Arial Narrow" w:hAnsi="Arial Narrow" w:cs="Arial"/>
        </w:rPr>
      </w:pPr>
    </w:p>
    <w:p w14:paraId="34FF57C2" w14:textId="77777777" w:rsidR="00FF0421" w:rsidRPr="00290D77" w:rsidRDefault="00013A0C" w:rsidP="00E72768">
      <w:pPr>
        <w:ind w:firstLine="708"/>
        <w:jc w:val="both"/>
        <w:rPr>
          <w:rFonts w:ascii="Arial Narrow" w:hAnsi="Arial Narrow" w:cs="Arial"/>
        </w:rPr>
      </w:pPr>
      <w:r w:rsidRPr="00290D77">
        <w:rPr>
          <w:rFonts w:ascii="Arial Narrow" w:hAnsi="Arial Narrow" w:cs="Arial"/>
        </w:rPr>
        <w:t xml:space="preserve">В обхвата на строежа има разположени съоръжения на </w:t>
      </w:r>
      <w:r w:rsidR="00FF0421" w:rsidRPr="00290D77">
        <w:rPr>
          <w:rFonts w:ascii="Arial Narrow" w:hAnsi="Arial Narrow" w:cs="Arial"/>
        </w:rPr>
        <w:t>други ведомства.</w:t>
      </w:r>
    </w:p>
    <w:p w14:paraId="34FF57C3" w14:textId="77777777" w:rsidR="00610F54" w:rsidRPr="00290D77" w:rsidRDefault="00FF0421" w:rsidP="00E72768">
      <w:pPr>
        <w:ind w:firstLine="708"/>
        <w:jc w:val="both"/>
        <w:rPr>
          <w:rFonts w:ascii="Arial Narrow" w:hAnsi="Arial Narrow" w:cs="Arial"/>
        </w:rPr>
      </w:pPr>
      <w:r w:rsidRPr="00290D77">
        <w:rPr>
          <w:rFonts w:ascii="Arial Narrow" w:hAnsi="Arial Narrow" w:cs="Arial"/>
        </w:rPr>
        <w:t>Преди започване на изкопните дейности, с цел запазване на подземните съоръжения</w:t>
      </w:r>
      <w:r w:rsidR="00610F54" w:rsidRPr="00290D77">
        <w:rPr>
          <w:rFonts w:ascii="Arial Narrow" w:hAnsi="Arial Narrow" w:cs="Arial"/>
        </w:rPr>
        <w:t>,</w:t>
      </w:r>
      <w:r w:rsidRPr="00290D77">
        <w:rPr>
          <w:rFonts w:ascii="Arial Narrow" w:hAnsi="Arial Narrow" w:cs="Arial"/>
        </w:rPr>
        <w:t xml:space="preserve"> Изпълнителя</w:t>
      </w:r>
      <w:r w:rsidR="00F6043A" w:rsidRPr="00290D77">
        <w:rPr>
          <w:rFonts w:ascii="Arial Narrow" w:hAnsi="Arial Narrow" w:cs="Arial"/>
        </w:rPr>
        <w:t xml:space="preserve"> е задължава</w:t>
      </w:r>
      <w:r w:rsidRPr="00290D77">
        <w:rPr>
          <w:rFonts w:ascii="Arial Narrow" w:hAnsi="Arial Narrow" w:cs="Arial"/>
        </w:rPr>
        <w:t xml:space="preserve"> да </w:t>
      </w:r>
      <w:r w:rsidR="00B64693" w:rsidRPr="00290D77">
        <w:rPr>
          <w:rFonts w:ascii="Arial Narrow" w:hAnsi="Arial Narrow" w:cs="Arial"/>
        </w:rPr>
        <w:t xml:space="preserve">покани  фирмите, стопанисващи инфраструктурата (ЕВН, БТК, В и К, Кабелни оператори и др.) </w:t>
      </w:r>
      <w:r w:rsidR="00610F54" w:rsidRPr="00290D77">
        <w:rPr>
          <w:rFonts w:ascii="Arial Narrow" w:hAnsi="Arial Narrow" w:cs="Arial"/>
        </w:rPr>
        <w:lastRenderedPageBreak/>
        <w:t>за трасирането</w:t>
      </w:r>
      <w:r w:rsidR="00B64693" w:rsidRPr="00290D77">
        <w:rPr>
          <w:rFonts w:ascii="Arial Narrow" w:hAnsi="Arial Narrow" w:cs="Arial"/>
        </w:rPr>
        <w:t xml:space="preserve"> /обозначаването/</w:t>
      </w:r>
      <w:r w:rsidR="00610F54" w:rsidRPr="00290D77">
        <w:rPr>
          <w:rFonts w:ascii="Arial Narrow" w:hAnsi="Arial Narrow" w:cs="Arial"/>
        </w:rPr>
        <w:t xml:space="preserve"> им на място</w:t>
      </w:r>
      <w:r w:rsidR="00B64693" w:rsidRPr="00290D77">
        <w:rPr>
          <w:rFonts w:ascii="Arial Narrow" w:hAnsi="Arial Narrow" w:cs="Arial"/>
        </w:rPr>
        <w:t>.</w:t>
      </w:r>
      <w:r w:rsidRPr="00290D77">
        <w:rPr>
          <w:rFonts w:ascii="Arial Narrow" w:hAnsi="Arial Narrow" w:cs="Arial"/>
        </w:rPr>
        <w:t xml:space="preserve"> </w:t>
      </w:r>
      <w:r w:rsidR="000B40F4" w:rsidRPr="00290D77">
        <w:rPr>
          <w:rFonts w:ascii="Arial Narrow" w:hAnsi="Arial Narrow" w:cs="Arial"/>
        </w:rPr>
        <w:t>При възникване на аварии причинени от Изпълнителя на обекта, същите се възстановяват за сметка на Изпълнителя.</w:t>
      </w:r>
    </w:p>
    <w:p w14:paraId="34FF57C4" w14:textId="77777777" w:rsidR="00013A0C" w:rsidRPr="00290D77" w:rsidRDefault="00FF0421" w:rsidP="00E72768">
      <w:pPr>
        <w:ind w:firstLine="708"/>
        <w:jc w:val="both"/>
        <w:rPr>
          <w:rFonts w:ascii="Arial Narrow" w:hAnsi="Arial Narrow" w:cs="Arial"/>
        </w:rPr>
      </w:pPr>
      <w:r w:rsidRPr="00290D77">
        <w:rPr>
          <w:rFonts w:ascii="Arial Narrow" w:hAnsi="Arial Narrow" w:cs="Arial"/>
        </w:rPr>
        <w:t xml:space="preserve"> </w:t>
      </w:r>
    </w:p>
    <w:p w14:paraId="34FF57C5" w14:textId="77777777" w:rsidR="00496B40" w:rsidRPr="00290D77" w:rsidRDefault="00496B40" w:rsidP="00E72768">
      <w:pPr>
        <w:ind w:firstLine="708"/>
        <w:jc w:val="both"/>
        <w:rPr>
          <w:rFonts w:ascii="Arial" w:hAnsi="Arial" w:cs="Arial"/>
          <w:b/>
          <w:bCs/>
        </w:rPr>
      </w:pPr>
    </w:p>
    <w:p w14:paraId="34FF57C6" w14:textId="6A58DF80" w:rsidR="00360253" w:rsidRPr="00290D77" w:rsidRDefault="00360253" w:rsidP="00360253">
      <w:pPr>
        <w:ind w:firstLine="720"/>
        <w:jc w:val="both"/>
        <w:rPr>
          <w:rFonts w:ascii="Arial" w:hAnsi="Arial" w:cs="Arial"/>
        </w:rPr>
      </w:pPr>
      <w:r w:rsidRPr="00290D77">
        <w:rPr>
          <w:rFonts w:ascii="Arial" w:hAnsi="Arial" w:cs="Arial"/>
          <w:b/>
        </w:rPr>
        <w:t xml:space="preserve">План за </w:t>
      </w:r>
      <w:r w:rsidR="00290D77" w:rsidRPr="00290D77">
        <w:rPr>
          <w:rFonts w:ascii="Arial" w:hAnsi="Arial" w:cs="Arial"/>
          <w:b/>
        </w:rPr>
        <w:t>безопасност</w:t>
      </w:r>
      <w:r w:rsidRPr="00290D77">
        <w:rPr>
          <w:rFonts w:ascii="Arial" w:hAnsi="Arial" w:cs="Arial"/>
          <w:b/>
        </w:rPr>
        <w:t xml:space="preserve"> и здраве</w:t>
      </w:r>
      <w:r w:rsidRPr="00290D77">
        <w:rPr>
          <w:rFonts w:ascii="Arial" w:hAnsi="Arial" w:cs="Arial"/>
        </w:rPr>
        <w:t xml:space="preserve"> е разработен в отделна част. </w:t>
      </w:r>
    </w:p>
    <w:p w14:paraId="34FF57C7" w14:textId="77777777" w:rsidR="00496B40" w:rsidRPr="00290D77" w:rsidRDefault="00496B40" w:rsidP="00E72768">
      <w:pPr>
        <w:ind w:firstLine="708"/>
        <w:jc w:val="both"/>
        <w:rPr>
          <w:rFonts w:ascii="Arial" w:hAnsi="Arial" w:cs="Arial"/>
          <w:b/>
        </w:rPr>
      </w:pPr>
    </w:p>
    <w:p w14:paraId="34FF57C8" w14:textId="77777777" w:rsidR="00496B40" w:rsidRPr="00290D77" w:rsidRDefault="00360253" w:rsidP="00E72768">
      <w:pPr>
        <w:ind w:firstLine="708"/>
        <w:jc w:val="both"/>
        <w:rPr>
          <w:rFonts w:ascii="Arial" w:hAnsi="Arial" w:cs="Arial"/>
        </w:rPr>
      </w:pPr>
      <w:r w:rsidRPr="00290D77">
        <w:rPr>
          <w:rFonts w:ascii="Arial" w:hAnsi="Arial" w:cs="Arial"/>
          <w:b/>
        </w:rPr>
        <w:t>План за управление на строителните отпадъци</w:t>
      </w:r>
      <w:r w:rsidRPr="00290D77">
        <w:rPr>
          <w:rFonts w:ascii="Arial" w:hAnsi="Arial" w:cs="Arial"/>
        </w:rPr>
        <w:t xml:space="preserve"> е разработен в отделна част.</w:t>
      </w:r>
    </w:p>
    <w:p w14:paraId="34FF57C9" w14:textId="77777777" w:rsidR="00360253" w:rsidRPr="00290D77" w:rsidRDefault="00360253" w:rsidP="00E72768">
      <w:pPr>
        <w:ind w:firstLine="708"/>
        <w:jc w:val="both"/>
        <w:rPr>
          <w:rFonts w:ascii="Arial" w:hAnsi="Arial" w:cs="Arial"/>
          <w:b/>
        </w:rPr>
      </w:pPr>
    </w:p>
    <w:p w14:paraId="34FF57CA" w14:textId="77777777" w:rsidR="00496B40" w:rsidRPr="00290D77" w:rsidRDefault="00496B40" w:rsidP="00E72768">
      <w:pPr>
        <w:ind w:firstLine="708"/>
        <w:jc w:val="both"/>
        <w:rPr>
          <w:rFonts w:ascii="Arial" w:hAnsi="Arial" w:cs="Arial"/>
          <w:b/>
        </w:rPr>
      </w:pPr>
      <w:r w:rsidRPr="00290D77">
        <w:rPr>
          <w:rFonts w:ascii="Arial" w:hAnsi="Arial" w:cs="Arial"/>
          <w:b/>
        </w:rPr>
        <w:t>КОЛИЧЕСТВЕНА СМЕТКА</w:t>
      </w:r>
      <w:r w:rsidR="00354814" w:rsidRPr="00290D77">
        <w:rPr>
          <w:rFonts w:ascii="Arial" w:hAnsi="Arial" w:cs="Arial"/>
          <w:b/>
        </w:rPr>
        <w:t xml:space="preserve"> – Приложение към документацията</w:t>
      </w:r>
    </w:p>
    <w:p w14:paraId="34FF57CB" w14:textId="77777777" w:rsidR="00360253" w:rsidRPr="00290D77" w:rsidRDefault="00360253" w:rsidP="00360253">
      <w:pPr>
        <w:ind w:firstLine="708"/>
        <w:jc w:val="both"/>
        <w:rPr>
          <w:rFonts w:ascii="Arial Narrow" w:hAnsi="Arial Narrow" w:cs="Arial"/>
        </w:rPr>
      </w:pPr>
    </w:p>
    <w:p w14:paraId="34FF57CC" w14:textId="77777777" w:rsidR="00354814" w:rsidRPr="00290D77" w:rsidRDefault="00360253" w:rsidP="00360253">
      <w:pPr>
        <w:ind w:firstLine="708"/>
        <w:jc w:val="both"/>
        <w:rPr>
          <w:rFonts w:ascii="Arial Narrow" w:hAnsi="Arial Narrow" w:cs="Arial"/>
        </w:rPr>
      </w:pPr>
      <w:r w:rsidRPr="00290D77">
        <w:rPr>
          <w:rFonts w:ascii="Arial Narrow" w:hAnsi="Arial Narrow" w:cs="Arial"/>
        </w:rPr>
        <w:t>Изготвена е  количествена сметка на видовете СМР.  Тези сметки включват необходимите количества за цялостно изпълнение на строителството на подобекта.</w:t>
      </w:r>
    </w:p>
    <w:p w14:paraId="34FF57CD" w14:textId="77777777" w:rsidR="00360253" w:rsidRPr="00290D77" w:rsidRDefault="00360253" w:rsidP="00360253">
      <w:pPr>
        <w:ind w:firstLine="708"/>
        <w:jc w:val="both"/>
        <w:rPr>
          <w:rFonts w:ascii="Arial Narrow" w:hAnsi="Arial Narrow" w:cs="Arial"/>
        </w:rPr>
      </w:pPr>
    </w:p>
    <w:p w14:paraId="34FF57CE" w14:textId="77777777" w:rsidR="00496B40" w:rsidRPr="00290D77" w:rsidRDefault="00496B40" w:rsidP="00496B40">
      <w:pPr>
        <w:ind w:firstLine="708"/>
        <w:jc w:val="both"/>
        <w:rPr>
          <w:rFonts w:ascii="Arial" w:hAnsi="Arial" w:cs="Arial"/>
          <w:b/>
        </w:rPr>
      </w:pPr>
      <w:r w:rsidRPr="00290D77">
        <w:rPr>
          <w:rFonts w:ascii="Arial" w:hAnsi="Arial" w:cs="Arial"/>
          <w:b/>
        </w:rPr>
        <w:t>НЕОБХОДИМО ТЕХНИЧЕСКО ОБОРУДВАНЕ</w:t>
      </w:r>
    </w:p>
    <w:p w14:paraId="34FF57CF" w14:textId="77777777" w:rsidR="00354814" w:rsidRPr="00290D77" w:rsidRDefault="00354814" w:rsidP="00496B40">
      <w:pPr>
        <w:ind w:firstLine="708"/>
        <w:jc w:val="both"/>
      </w:pPr>
    </w:p>
    <w:p w14:paraId="34FF57D0" w14:textId="77777777" w:rsidR="00496B40" w:rsidRPr="00290D77" w:rsidRDefault="00496B40" w:rsidP="00496B40">
      <w:pPr>
        <w:ind w:firstLine="708"/>
        <w:jc w:val="both"/>
      </w:pPr>
      <w:r w:rsidRPr="00290D77">
        <w:t>Необходимо техническо оборудване за изпълнение на строително-монтажните работи за обществената поръчка, включително за изпитване и изследване, с което ще се осигурява контрол на качеството на изпълнените строителни и монтажни работи, но не по-малко от:</w:t>
      </w:r>
    </w:p>
    <w:p w14:paraId="34FF57D1" w14:textId="77777777" w:rsidR="00496B40" w:rsidRPr="00290D77" w:rsidRDefault="00496B40" w:rsidP="00496B40">
      <w:pPr>
        <w:ind w:firstLine="708"/>
        <w:jc w:val="both"/>
      </w:pPr>
    </w:p>
    <w:p w14:paraId="34FF57D2" w14:textId="77777777" w:rsidR="00496B40" w:rsidRPr="00290D77" w:rsidRDefault="00496B40" w:rsidP="007334ED">
      <w:pPr>
        <w:pStyle w:val="ListParagraph"/>
        <w:numPr>
          <w:ilvl w:val="0"/>
          <w:numId w:val="45"/>
        </w:numPr>
        <w:jc w:val="both"/>
        <w:rPr>
          <w:color w:val="auto"/>
        </w:rPr>
      </w:pPr>
      <w:r w:rsidRPr="00290D77">
        <w:rPr>
          <w:color w:val="auto"/>
        </w:rPr>
        <w:t xml:space="preserve">Багер </w:t>
      </w:r>
      <w:r w:rsidRPr="00290D77">
        <w:rPr>
          <w:color w:val="auto"/>
        </w:rPr>
        <w:tab/>
      </w:r>
      <w:r w:rsidRPr="00290D77">
        <w:rPr>
          <w:color w:val="auto"/>
        </w:rPr>
        <w:tab/>
      </w:r>
      <w:r w:rsidRPr="00290D77">
        <w:rPr>
          <w:color w:val="auto"/>
        </w:rPr>
        <w:tab/>
      </w:r>
      <w:r w:rsidRPr="00290D77">
        <w:rPr>
          <w:color w:val="auto"/>
        </w:rPr>
        <w:tab/>
      </w:r>
      <w:r w:rsidRPr="00290D77">
        <w:rPr>
          <w:color w:val="auto"/>
        </w:rPr>
        <w:tab/>
      </w:r>
      <w:r w:rsidRPr="00290D77">
        <w:rPr>
          <w:color w:val="auto"/>
        </w:rPr>
        <w:tab/>
        <w:t xml:space="preserve">- </w:t>
      </w:r>
      <w:r w:rsidR="00DC1CDC" w:rsidRPr="00290D77">
        <w:rPr>
          <w:color w:val="auto"/>
        </w:rPr>
        <w:t>2</w:t>
      </w:r>
      <w:r w:rsidRPr="00290D77">
        <w:rPr>
          <w:color w:val="auto"/>
        </w:rPr>
        <w:t xml:space="preserve"> бр.</w:t>
      </w:r>
    </w:p>
    <w:p w14:paraId="34FF57D3" w14:textId="77777777" w:rsidR="00496B40" w:rsidRPr="00290D77" w:rsidRDefault="00496B40" w:rsidP="007334ED">
      <w:pPr>
        <w:pStyle w:val="ListParagraph"/>
        <w:numPr>
          <w:ilvl w:val="0"/>
          <w:numId w:val="45"/>
        </w:numPr>
        <w:jc w:val="both"/>
        <w:rPr>
          <w:color w:val="auto"/>
        </w:rPr>
      </w:pPr>
      <w:r w:rsidRPr="00290D77">
        <w:rPr>
          <w:color w:val="auto"/>
        </w:rPr>
        <w:t>Товарачна машина/челен товарач</w:t>
      </w:r>
      <w:r w:rsidRPr="00290D77">
        <w:rPr>
          <w:color w:val="auto"/>
        </w:rPr>
        <w:tab/>
      </w:r>
      <w:r w:rsidRPr="00290D77">
        <w:rPr>
          <w:color w:val="auto"/>
        </w:rPr>
        <w:tab/>
        <w:t>- 1 бр.</w:t>
      </w:r>
    </w:p>
    <w:p w14:paraId="34FF57D4" w14:textId="77777777" w:rsidR="00496B40" w:rsidRPr="00290D77" w:rsidRDefault="00496B40" w:rsidP="007334ED">
      <w:pPr>
        <w:pStyle w:val="ListParagraph"/>
        <w:numPr>
          <w:ilvl w:val="0"/>
          <w:numId w:val="45"/>
        </w:numPr>
        <w:jc w:val="both"/>
        <w:rPr>
          <w:color w:val="auto"/>
        </w:rPr>
      </w:pPr>
      <w:r w:rsidRPr="00290D77">
        <w:rPr>
          <w:color w:val="auto"/>
        </w:rPr>
        <w:t>Булдозер</w:t>
      </w:r>
      <w:r w:rsidRPr="00290D77">
        <w:rPr>
          <w:color w:val="auto"/>
        </w:rPr>
        <w:tab/>
      </w:r>
      <w:r w:rsidRPr="00290D77">
        <w:rPr>
          <w:color w:val="auto"/>
        </w:rPr>
        <w:tab/>
      </w:r>
      <w:r w:rsidRPr="00290D77">
        <w:rPr>
          <w:color w:val="auto"/>
        </w:rPr>
        <w:tab/>
      </w:r>
      <w:r w:rsidRPr="00290D77">
        <w:rPr>
          <w:color w:val="auto"/>
        </w:rPr>
        <w:tab/>
      </w:r>
      <w:r w:rsidRPr="00290D77">
        <w:rPr>
          <w:color w:val="auto"/>
        </w:rPr>
        <w:tab/>
      </w:r>
      <w:r w:rsidRPr="00290D77">
        <w:rPr>
          <w:color w:val="auto"/>
        </w:rPr>
        <w:tab/>
        <w:t>- 1 бр.</w:t>
      </w:r>
    </w:p>
    <w:p w14:paraId="34FF57D5" w14:textId="77777777" w:rsidR="00496B40" w:rsidRPr="00290D77" w:rsidRDefault="00496B40" w:rsidP="007334ED">
      <w:pPr>
        <w:pStyle w:val="ListParagraph"/>
        <w:numPr>
          <w:ilvl w:val="0"/>
          <w:numId w:val="45"/>
        </w:numPr>
        <w:jc w:val="both"/>
        <w:rPr>
          <w:color w:val="auto"/>
        </w:rPr>
      </w:pPr>
      <w:r w:rsidRPr="00290D77">
        <w:rPr>
          <w:color w:val="auto"/>
        </w:rPr>
        <w:t>Хидравличен къртач</w:t>
      </w:r>
      <w:r w:rsidRPr="00290D77">
        <w:rPr>
          <w:color w:val="auto"/>
        </w:rPr>
        <w:tab/>
      </w:r>
      <w:r w:rsidRPr="00290D77">
        <w:rPr>
          <w:color w:val="auto"/>
        </w:rPr>
        <w:tab/>
      </w:r>
      <w:r w:rsidRPr="00290D77">
        <w:rPr>
          <w:color w:val="auto"/>
        </w:rPr>
        <w:tab/>
      </w:r>
      <w:r w:rsidRPr="00290D77">
        <w:rPr>
          <w:color w:val="auto"/>
        </w:rPr>
        <w:tab/>
        <w:t>- 1 бр.</w:t>
      </w:r>
    </w:p>
    <w:p w14:paraId="34FF57D6" w14:textId="77777777" w:rsidR="00496B40" w:rsidRPr="00290D77" w:rsidRDefault="00496B40" w:rsidP="007334ED">
      <w:pPr>
        <w:pStyle w:val="ListParagraph"/>
        <w:numPr>
          <w:ilvl w:val="0"/>
          <w:numId w:val="45"/>
        </w:numPr>
        <w:jc w:val="both"/>
        <w:rPr>
          <w:color w:val="auto"/>
        </w:rPr>
      </w:pPr>
      <w:r w:rsidRPr="00290D77">
        <w:rPr>
          <w:color w:val="auto"/>
        </w:rPr>
        <w:t xml:space="preserve">Автосамосвал </w:t>
      </w:r>
      <w:r w:rsidRPr="00290D77">
        <w:rPr>
          <w:color w:val="auto"/>
        </w:rPr>
        <w:tab/>
      </w:r>
      <w:r w:rsidRPr="00290D77">
        <w:rPr>
          <w:color w:val="auto"/>
        </w:rPr>
        <w:tab/>
      </w:r>
      <w:r w:rsidRPr="00290D77">
        <w:rPr>
          <w:color w:val="auto"/>
        </w:rPr>
        <w:tab/>
      </w:r>
      <w:r w:rsidRPr="00290D77">
        <w:rPr>
          <w:color w:val="auto"/>
        </w:rPr>
        <w:tab/>
      </w:r>
      <w:r w:rsidRPr="00290D77">
        <w:rPr>
          <w:color w:val="auto"/>
        </w:rPr>
        <w:tab/>
        <w:t>- 1 бр.</w:t>
      </w:r>
    </w:p>
    <w:p w14:paraId="34FF57D7" w14:textId="77777777" w:rsidR="00496B40" w:rsidRPr="00290D77" w:rsidRDefault="00496B40" w:rsidP="007334ED">
      <w:pPr>
        <w:pStyle w:val="ListParagraph"/>
        <w:numPr>
          <w:ilvl w:val="0"/>
          <w:numId w:val="45"/>
        </w:numPr>
        <w:jc w:val="both"/>
        <w:rPr>
          <w:color w:val="auto"/>
        </w:rPr>
      </w:pPr>
      <w:r w:rsidRPr="00290D77">
        <w:rPr>
          <w:color w:val="auto"/>
        </w:rPr>
        <w:t xml:space="preserve">Водоноска </w:t>
      </w:r>
      <w:r w:rsidRPr="00290D77">
        <w:rPr>
          <w:color w:val="auto"/>
        </w:rPr>
        <w:tab/>
      </w:r>
      <w:r w:rsidR="007334ED" w:rsidRPr="00290D77">
        <w:rPr>
          <w:color w:val="auto"/>
        </w:rPr>
        <w:tab/>
      </w:r>
      <w:r w:rsidRPr="00290D77">
        <w:rPr>
          <w:color w:val="auto"/>
        </w:rPr>
        <w:tab/>
      </w:r>
      <w:r w:rsidRPr="00290D77">
        <w:rPr>
          <w:color w:val="auto"/>
        </w:rPr>
        <w:tab/>
      </w:r>
      <w:r w:rsidRPr="00290D77">
        <w:rPr>
          <w:color w:val="auto"/>
        </w:rPr>
        <w:tab/>
      </w:r>
      <w:r w:rsidRPr="00290D77">
        <w:rPr>
          <w:color w:val="auto"/>
        </w:rPr>
        <w:tab/>
        <w:t xml:space="preserve">- 1 бр. </w:t>
      </w:r>
    </w:p>
    <w:p w14:paraId="34FF57D8" w14:textId="77777777" w:rsidR="00496B40" w:rsidRPr="00290D77" w:rsidRDefault="00496B40" w:rsidP="007334ED">
      <w:pPr>
        <w:pStyle w:val="ListParagraph"/>
        <w:numPr>
          <w:ilvl w:val="0"/>
          <w:numId w:val="45"/>
        </w:numPr>
        <w:jc w:val="both"/>
        <w:rPr>
          <w:color w:val="auto"/>
        </w:rPr>
      </w:pPr>
      <w:r w:rsidRPr="00290D77">
        <w:rPr>
          <w:color w:val="auto"/>
        </w:rPr>
        <w:t>Трамбовъчна машина</w:t>
      </w:r>
      <w:r w:rsidRPr="00290D77">
        <w:rPr>
          <w:color w:val="auto"/>
        </w:rPr>
        <w:tab/>
      </w:r>
      <w:r w:rsidRPr="00290D77">
        <w:rPr>
          <w:color w:val="auto"/>
        </w:rPr>
        <w:tab/>
      </w:r>
      <w:r w:rsidRPr="00290D77">
        <w:rPr>
          <w:color w:val="auto"/>
        </w:rPr>
        <w:tab/>
      </w:r>
      <w:r w:rsidRPr="00290D77">
        <w:rPr>
          <w:color w:val="auto"/>
        </w:rPr>
        <w:tab/>
        <w:t>- 1 бр.</w:t>
      </w:r>
    </w:p>
    <w:p w14:paraId="34FF57D9" w14:textId="77777777" w:rsidR="00496B40" w:rsidRPr="00290D77" w:rsidRDefault="00496B40" w:rsidP="007334ED">
      <w:pPr>
        <w:pStyle w:val="ListParagraph"/>
        <w:numPr>
          <w:ilvl w:val="0"/>
          <w:numId w:val="45"/>
        </w:numPr>
        <w:jc w:val="both"/>
        <w:rPr>
          <w:color w:val="auto"/>
        </w:rPr>
      </w:pPr>
      <w:r w:rsidRPr="00290D77">
        <w:rPr>
          <w:rFonts w:eastAsia="Calibri"/>
          <w:color w:val="auto"/>
          <w:lang w:eastAsia="en-US"/>
        </w:rPr>
        <w:t>Валяк - земни работи</w:t>
      </w:r>
      <w:r w:rsidRPr="00290D77">
        <w:rPr>
          <w:rFonts w:eastAsia="Calibri"/>
          <w:color w:val="auto"/>
          <w:lang w:eastAsia="en-US"/>
        </w:rPr>
        <w:tab/>
      </w:r>
      <w:r w:rsidRPr="00290D77">
        <w:rPr>
          <w:color w:val="auto"/>
        </w:rPr>
        <w:tab/>
      </w:r>
      <w:r w:rsidRPr="00290D77">
        <w:rPr>
          <w:color w:val="auto"/>
        </w:rPr>
        <w:tab/>
      </w:r>
      <w:r w:rsidRPr="00290D77">
        <w:rPr>
          <w:color w:val="auto"/>
        </w:rPr>
        <w:tab/>
        <w:t>- 1 бр.</w:t>
      </w:r>
    </w:p>
    <w:p w14:paraId="34FF57DA" w14:textId="77777777" w:rsidR="00496B40" w:rsidRPr="00290D77" w:rsidRDefault="00496B40" w:rsidP="007334ED">
      <w:pPr>
        <w:pStyle w:val="ListParagraph"/>
        <w:numPr>
          <w:ilvl w:val="0"/>
          <w:numId w:val="45"/>
        </w:numPr>
        <w:jc w:val="both"/>
        <w:rPr>
          <w:color w:val="auto"/>
        </w:rPr>
      </w:pPr>
      <w:r w:rsidRPr="00290D77">
        <w:rPr>
          <w:color w:val="auto"/>
        </w:rPr>
        <w:t>Бордови автомобил</w:t>
      </w:r>
      <w:r w:rsidRPr="00290D77">
        <w:rPr>
          <w:color w:val="auto"/>
        </w:rPr>
        <w:tab/>
      </w:r>
      <w:r w:rsidRPr="00290D77">
        <w:rPr>
          <w:color w:val="auto"/>
        </w:rPr>
        <w:tab/>
      </w:r>
      <w:r w:rsidRPr="00290D77">
        <w:rPr>
          <w:color w:val="auto"/>
        </w:rPr>
        <w:tab/>
      </w:r>
      <w:r w:rsidRPr="00290D77">
        <w:rPr>
          <w:color w:val="auto"/>
        </w:rPr>
        <w:tab/>
        <w:t>- 1 бр.</w:t>
      </w:r>
    </w:p>
    <w:p w14:paraId="34FF57DB" w14:textId="77777777" w:rsidR="00496B40" w:rsidRPr="00290D77" w:rsidRDefault="00496B40" w:rsidP="007334ED">
      <w:pPr>
        <w:pStyle w:val="ListParagraph"/>
        <w:numPr>
          <w:ilvl w:val="0"/>
          <w:numId w:val="45"/>
        </w:numPr>
        <w:jc w:val="both"/>
        <w:rPr>
          <w:color w:val="auto"/>
        </w:rPr>
      </w:pPr>
      <w:r w:rsidRPr="00290D77">
        <w:rPr>
          <w:color w:val="auto"/>
        </w:rPr>
        <w:t>Електроагрегат</w:t>
      </w:r>
      <w:r w:rsidR="00DC1CDC" w:rsidRPr="00290D77">
        <w:rPr>
          <w:color w:val="auto"/>
        </w:rPr>
        <w:t xml:space="preserve"> за</w:t>
      </w:r>
      <w:r w:rsidR="00DC1CDC" w:rsidRPr="00290D77">
        <w:rPr>
          <w:color w:val="auto"/>
        </w:rPr>
        <w:tab/>
      </w:r>
      <w:r w:rsidR="00DC1CDC" w:rsidRPr="00290D77">
        <w:rPr>
          <w:color w:val="auto"/>
        </w:rPr>
        <w:tab/>
      </w:r>
      <w:r w:rsidR="00DC1CDC" w:rsidRPr="00290D77">
        <w:rPr>
          <w:color w:val="auto"/>
        </w:rPr>
        <w:tab/>
      </w:r>
      <w:r w:rsidR="00DC1CDC" w:rsidRPr="00290D77">
        <w:rPr>
          <w:color w:val="auto"/>
        </w:rPr>
        <w:tab/>
      </w:r>
      <w:r w:rsidRPr="00290D77">
        <w:rPr>
          <w:color w:val="auto"/>
        </w:rPr>
        <w:tab/>
        <w:t>- 1 бр.</w:t>
      </w:r>
    </w:p>
    <w:p w14:paraId="34FF57DC" w14:textId="77777777" w:rsidR="00496B40" w:rsidRPr="00290D77" w:rsidRDefault="00496B40" w:rsidP="007334ED">
      <w:pPr>
        <w:pStyle w:val="ListParagraph"/>
        <w:numPr>
          <w:ilvl w:val="0"/>
          <w:numId w:val="45"/>
        </w:numPr>
        <w:jc w:val="both"/>
        <w:rPr>
          <w:color w:val="auto"/>
        </w:rPr>
      </w:pPr>
      <w:r w:rsidRPr="00290D77">
        <w:rPr>
          <w:color w:val="auto"/>
        </w:rPr>
        <w:t>Заваръчен агрегат</w:t>
      </w:r>
      <w:r w:rsidR="00DC1CDC" w:rsidRPr="00290D77">
        <w:rPr>
          <w:color w:val="auto"/>
        </w:rPr>
        <w:t xml:space="preserve"> за запояване на тръби</w:t>
      </w:r>
      <w:r w:rsidRPr="00290D77">
        <w:rPr>
          <w:color w:val="auto"/>
        </w:rPr>
        <w:tab/>
        <w:t>- 1 бр.</w:t>
      </w:r>
    </w:p>
    <w:p w14:paraId="34FF57DD" w14:textId="77777777" w:rsidR="00496B40" w:rsidRPr="00290D77" w:rsidRDefault="007334ED" w:rsidP="007334ED">
      <w:pPr>
        <w:pStyle w:val="ListParagraph"/>
        <w:numPr>
          <w:ilvl w:val="0"/>
          <w:numId w:val="45"/>
        </w:numPr>
        <w:jc w:val="both"/>
        <w:rPr>
          <w:color w:val="auto"/>
        </w:rPr>
      </w:pPr>
      <w:r w:rsidRPr="00290D77">
        <w:rPr>
          <w:color w:val="auto"/>
        </w:rPr>
        <w:t xml:space="preserve">Автокран </w:t>
      </w:r>
      <w:r w:rsidR="00496B40" w:rsidRPr="00290D77">
        <w:rPr>
          <w:color w:val="auto"/>
        </w:rPr>
        <w:tab/>
      </w:r>
      <w:r w:rsidR="00BC0DE6" w:rsidRPr="00290D77">
        <w:rPr>
          <w:color w:val="auto"/>
        </w:rPr>
        <w:tab/>
      </w:r>
      <w:r w:rsidR="00BC0DE6" w:rsidRPr="00290D77">
        <w:rPr>
          <w:color w:val="auto"/>
        </w:rPr>
        <w:tab/>
      </w:r>
      <w:r w:rsidR="00BC0DE6" w:rsidRPr="00290D77">
        <w:rPr>
          <w:color w:val="auto"/>
        </w:rPr>
        <w:tab/>
      </w:r>
      <w:r w:rsidR="00BC0DE6" w:rsidRPr="00290D77">
        <w:rPr>
          <w:color w:val="auto"/>
        </w:rPr>
        <w:tab/>
      </w:r>
      <w:r w:rsidR="00BC0DE6" w:rsidRPr="00290D77">
        <w:rPr>
          <w:color w:val="auto"/>
        </w:rPr>
        <w:tab/>
      </w:r>
      <w:r w:rsidR="00496B40" w:rsidRPr="00290D77">
        <w:rPr>
          <w:color w:val="auto"/>
        </w:rPr>
        <w:t>- 1 бр.</w:t>
      </w:r>
    </w:p>
    <w:p w14:paraId="34FF57DE" w14:textId="77777777" w:rsidR="00E778EA" w:rsidRPr="00290D77" w:rsidRDefault="00E778EA" w:rsidP="000C6004">
      <w:pPr>
        <w:jc w:val="both"/>
        <w:rPr>
          <w:rFonts w:ascii="Arial Narrow" w:hAnsi="Arial Narrow" w:cs="Arial"/>
        </w:rPr>
      </w:pPr>
    </w:p>
    <w:p w14:paraId="34FF57DF" w14:textId="77777777" w:rsidR="00F95199" w:rsidRPr="00290D77" w:rsidRDefault="00F95199" w:rsidP="00F95199">
      <w:pPr>
        <w:jc w:val="both"/>
        <w:rPr>
          <w:rFonts w:ascii="Arial Narrow" w:hAnsi="Arial Narrow" w:cs="Arial"/>
          <w:b/>
          <w:u w:val="single"/>
        </w:rPr>
      </w:pPr>
      <w:r w:rsidRPr="00290D77">
        <w:rPr>
          <w:rFonts w:ascii="Arial Narrow" w:hAnsi="Arial Narrow" w:cs="Arial"/>
          <w:b/>
          <w:u w:val="single"/>
        </w:rPr>
        <w:t>3. ИЗИСКВАНИЯ ЗА ИЗПЪЛНЕНИЕ НА ОБЩЕСТВЕНАТА ПОРЪЧКА.</w:t>
      </w:r>
    </w:p>
    <w:p w14:paraId="34FF57E0" w14:textId="77777777" w:rsidR="00F95199" w:rsidRPr="00290D77" w:rsidRDefault="00F95199" w:rsidP="00F95199">
      <w:pPr>
        <w:jc w:val="both"/>
        <w:rPr>
          <w:rFonts w:ascii="Arial Narrow" w:hAnsi="Arial Narrow" w:cs="Arial"/>
          <w:b/>
          <w:u w:val="single"/>
          <w:lang w:eastAsia="en-US"/>
        </w:rPr>
      </w:pPr>
      <w:r w:rsidRPr="00290D77">
        <w:rPr>
          <w:rFonts w:ascii="Arial Narrow" w:hAnsi="Arial Narrow" w:cs="Arial"/>
          <w:b/>
          <w:u w:val="single"/>
          <w:lang w:eastAsia="en-US"/>
        </w:rPr>
        <w:t>3.1. ОБЩИ ИЗИСКВАНИЯ.</w:t>
      </w:r>
    </w:p>
    <w:p w14:paraId="34FF57E1" w14:textId="77777777" w:rsidR="00F95199" w:rsidRPr="00290D77" w:rsidRDefault="00F95199" w:rsidP="00665D92">
      <w:pPr>
        <w:ind w:firstLine="708"/>
        <w:jc w:val="both"/>
        <w:rPr>
          <w:rFonts w:ascii="Arial Narrow" w:hAnsi="Arial Narrow" w:cs="Arial"/>
        </w:rPr>
      </w:pPr>
      <w:r w:rsidRPr="00290D77">
        <w:rPr>
          <w:rFonts w:ascii="Arial Narrow" w:hAnsi="Arial Narrow" w:cs="Arial"/>
        </w:rPr>
        <w:t xml:space="preserve">Изпълнителят е длъжен да изпълни Техническото си предложение, </w:t>
      </w:r>
      <w:r w:rsidR="001A4FF2" w:rsidRPr="00290D77">
        <w:rPr>
          <w:rFonts w:ascii="Arial Narrow" w:hAnsi="Arial Narrow" w:cs="Arial"/>
        </w:rPr>
        <w:t>за вс</w:t>
      </w:r>
      <w:r w:rsidR="001B3749" w:rsidRPr="00290D77">
        <w:rPr>
          <w:rFonts w:ascii="Arial Narrow" w:hAnsi="Arial Narrow" w:cs="Arial"/>
        </w:rPr>
        <w:t>еки</w:t>
      </w:r>
      <w:r w:rsidR="001A4FF2" w:rsidRPr="00290D77">
        <w:rPr>
          <w:rFonts w:ascii="Arial Narrow" w:hAnsi="Arial Narrow" w:cs="Arial"/>
        </w:rPr>
        <w:t xml:space="preserve"> </w:t>
      </w:r>
      <w:r w:rsidR="001B3749" w:rsidRPr="00290D77">
        <w:rPr>
          <w:rFonts w:ascii="Arial Narrow" w:hAnsi="Arial Narrow" w:cs="Arial"/>
        </w:rPr>
        <w:t>обект/подобект</w:t>
      </w:r>
      <w:r w:rsidR="001A4FF2" w:rsidRPr="00290D77">
        <w:rPr>
          <w:rFonts w:ascii="Arial Narrow" w:hAnsi="Arial Narrow" w:cs="Arial"/>
        </w:rPr>
        <w:t xml:space="preserve"> </w:t>
      </w:r>
      <w:r w:rsidR="004F61B4" w:rsidRPr="00290D77">
        <w:rPr>
          <w:rFonts w:ascii="Arial Narrow" w:hAnsi="Arial Narrow" w:cs="Arial"/>
        </w:rPr>
        <w:t xml:space="preserve"> </w:t>
      </w:r>
      <w:r w:rsidR="001A4FF2" w:rsidRPr="00290D77">
        <w:rPr>
          <w:rFonts w:ascii="Arial Narrow" w:hAnsi="Arial Narrow" w:cs="Arial"/>
        </w:rPr>
        <w:t xml:space="preserve">поотделно, </w:t>
      </w:r>
      <w:r w:rsidRPr="00290D77">
        <w:rPr>
          <w:rFonts w:ascii="Arial Narrow" w:hAnsi="Arial Narrow" w:cs="Arial"/>
        </w:rPr>
        <w:t>отделните етапи и видове СМР, съгласно предложената в офертата му  последователност и технология на работа. Изпълнението следва да се осъществи в пълно съответствие с графика за изпълнение на СМР и срокове, представени с техническата оферта.</w:t>
      </w:r>
    </w:p>
    <w:p w14:paraId="34FF57E2" w14:textId="77777777" w:rsidR="00F95199" w:rsidRPr="00290D77" w:rsidRDefault="001B3749" w:rsidP="00F95199">
      <w:pPr>
        <w:tabs>
          <w:tab w:val="left" w:pos="459"/>
        </w:tabs>
        <w:spacing w:before="120" w:after="120"/>
        <w:jc w:val="both"/>
        <w:rPr>
          <w:rFonts w:ascii="Arial Narrow" w:hAnsi="Arial Narrow" w:cs="Arial"/>
          <w:lang w:eastAsia="fr-FR"/>
        </w:rPr>
      </w:pPr>
      <w:r w:rsidRPr="00290D77">
        <w:rPr>
          <w:rFonts w:ascii="Arial Narrow" w:hAnsi="Arial Narrow" w:cs="Arial"/>
          <w:lang w:eastAsia="fr-FR"/>
        </w:rPr>
        <w:tab/>
      </w:r>
      <w:r w:rsidR="00F95199" w:rsidRPr="00290D77">
        <w:rPr>
          <w:rFonts w:ascii="Arial Narrow" w:hAnsi="Arial Narrow" w:cs="Arial"/>
          <w:lang w:eastAsia="fr-FR"/>
        </w:rPr>
        <w:t>Предметът на обществената поръчка включва освен това изпълнението на следните дейности, които са свързани с изпълнението на поръчката и представляват условие, следствие или допълнение към него:</w:t>
      </w:r>
    </w:p>
    <w:p w14:paraId="34FF57E3" w14:textId="77777777" w:rsidR="00F95199" w:rsidRPr="00290D77" w:rsidRDefault="00F95199" w:rsidP="00462539">
      <w:pPr>
        <w:numPr>
          <w:ilvl w:val="0"/>
          <w:numId w:val="4"/>
        </w:numPr>
        <w:tabs>
          <w:tab w:val="left" w:pos="0"/>
          <w:tab w:val="left" w:pos="1080"/>
        </w:tabs>
        <w:ind w:left="0" w:firstLine="0"/>
        <w:jc w:val="both"/>
        <w:rPr>
          <w:rFonts w:ascii="Arial Narrow" w:hAnsi="Arial Narrow" w:cs="Arial"/>
          <w:lang w:eastAsia="fr-FR"/>
        </w:rPr>
      </w:pPr>
      <w:r w:rsidRPr="00290D77">
        <w:rPr>
          <w:rFonts w:ascii="Arial Narrow" w:hAnsi="Arial Narrow" w:cs="Arial"/>
          <w:lang w:eastAsia="fr-FR"/>
        </w:rPr>
        <w:t>Доставка и влагане в строителството на необходимите и съответстващи на техническите спецификации строителни материали и продукти, не е допустимо да са втора употреба;</w:t>
      </w:r>
    </w:p>
    <w:p w14:paraId="34FF57E4" w14:textId="77777777" w:rsidR="00F95199" w:rsidRPr="00290D77" w:rsidRDefault="00F95199" w:rsidP="00462539">
      <w:pPr>
        <w:numPr>
          <w:ilvl w:val="0"/>
          <w:numId w:val="4"/>
        </w:numPr>
        <w:tabs>
          <w:tab w:val="left" w:pos="0"/>
          <w:tab w:val="left" w:pos="1080"/>
        </w:tabs>
        <w:ind w:left="0" w:firstLine="0"/>
        <w:jc w:val="both"/>
        <w:rPr>
          <w:rFonts w:ascii="Arial Narrow" w:hAnsi="Arial Narrow" w:cs="Arial"/>
          <w:lang w:eastAsia="fr-FR"/>
        </w:rPr>
      </w:pPr>
      <w:r w:rsidRPr="00290D77">
        <w:rPr>
          <w:rFonts w:ascii="Arial Narrow" w:hAnsi="Arial Narrow" w:cs="Arial"/>
          <w:lang w:eastAsia="fr-FR"/>
        </w:rPr>
        <w:t>Осигуряване на терени за нуждите на строителството – за временно строителство, складиране на материали и техника в случаите, когато същите са извън територията, върху която се изгражда строежа;</w:t>
      </w:r>
    </w:p>
    <w:p w14:paraId="34FF57E5" w14:textId="77777777" w:rsidR="00F95199" w:rsidRPr="00290D77" w:rsidRDefault="00F95199" w:rsidP="00462539">
      <w:pPr>
        <w:numPr>
          <w:ilvl w:val="0"/>
          <w:numId w:val="4"/>
        </w:numPr>
        <w:tabs>
          <w:tab w:val="left" w:pos="0"/>
          <w:tab w:val="left" w:pos="1080"/>
        </w:tabs>
        <w:ind w:left="0" w:firstLine="0"/>
        <w:jc w:val="both"/>
        <w:rPr>
          <w:rFonts w:ascii="Arial Narrow" w:hAnsi="Arial Narrow" w:cs="Arial"/>
          <w:lang w:eastAsia="fr-FR"/>
        </w:rPr>
      </w:pPr>
      <w:r w:rsidRPr="00290D77">
        <w:rPr>
          <w:rFonts w:ascii="Arial Narrow" w:hAnsi="Arial Narrow" w:cs="Arial"/>
          <w:lang w:eastAsia="fr-FR"/>
        </w:rPr>
        <w:t xml:space="preserve">Извършване на необходимите изпитвания и лабораторни изследвания; </w:t>
      </w:r>
    </w:p>
    <w:p w14:paraId="34FF57E6" w14:textId="77777777" w:rsidR="00F95199" w:rsidRPr="00290D77" w:rsidRDefault="00F95199" w:rsidP="00462539">
      <w:pPr>
        <w:numPr>
          <w:ilvl w:val="0"/>
          <w:numId w:val="4"/>
        </w:numPr>
        <w:tabs>
          <w:tab w:val="left" w:pos="0"/>
          <w:tab w:val="left" w:pos="1080"/>
        </w:tabs>
        <w:ind w:left="0" w:firstLine="0"/>
        <w:jc w:val="both"/>
        <w:rPr>
          <w:rFonts w:ascii="Arial Narrow" w:hAnsi="Arial Narrow" w:cs="Arial"/>
          <w:lang w:eastAsia="fr-FR"/>
        </w:rPr>
      </w:pPr>
      <w:r w:rsidRPr="00290D77">
        <w:rPr>
          <w:rFonts w:ascii="Arial Narrow" w:hAnsi="Arial Narrow" w:cs="Arial"/>
          <w:lang w:eastAsia="fr-FR"/>
        </w:rPr>
        <w:t>Съставяне на строителни книжа и изготвяне на екзекутивната документация на строежа;</w:t>
      </w:r>
    </w:p>
    <w:p w14:paraId="34FF57E7" w14:textId="77777777" w:rsidR="00F95199" w:rsidRPr="00290D77" w:rsidRDefault="00F95199" w:rsidP="00462539">
      <w:pPr>
        <w:numPr>
          <w:ilvl w:val="0"/>
          <w:numId w:val="4"/>
        </w:numPr>
        <w:tabs>
          <w:tab w:val="left" w:pos="0"/>
          <w:tab w:val="left" w:pos="1080"/>
        </w:tabs>
        <w:ind w:left="0" w:firstLine="0"/>
        <w:jc w:val="both"/>
        <w:rPr>
          <w:rFonts w:ascii="Arial Narrow" w:hAnsi="Arial Narrow" w:cs="Arial"/>
          <w:lang w:eastAsia="fr-FR"/>
        </w:rPr>
      </w:pPr>
      <w:r w:rsidRPr="00290D77">
        <w:rPr>
          <w:rFonts w:ascii="Arial Narrow" w:hAnsi="Arial Narrow" w:cs="Arial"/>
          <w:lang w:eastAsia="fr-FR"/>
        </w:rPr>
        <w:t>Участие в процедурата по въвеждане на строежа в експлоатация;</w:t>
      </w:r>
    </w:p>
    <w:p w14:paraId="34FF57E8" w14:textId="77777777" w:rsidR="00F95199" w:rsidRPr="00290D77" w:rsidRDefault="00F95199" w:rsidP="00462539">
      <w:pPr>
        <w:numPr>
          <w:ilvl w:val="0"/>
          <w:numId w:val="4"/>
        </w:numPr>
        <w:tabs>
          <w:tab w:val="left" w:pos="0"/>
          <w:tab w:val="left" w:pos="1080"/>
        </w:tabs>
        <w:ind w:left="0" w:firstLine="0"/>
        <w:jc w:val="both"/>
        <w:rPr>
          <w:rFonts w:ascii="Arial Narrow" w:hAnsi="Arial Narrow" w:cs="Arial"/>
          <w:lang w:eastAsia="fr-FR"/>
        </w:rPr>
      </w:pPr>
      <w:r w:rsidRPr="00290D77">
        <w:rPr>
          <w:rFonts w:ascii="Arial Narrow" w:hAnsi="Arial Narrow" w:cs="Arial"/>
          <w:lang w:eastAsia="fr-FR"/>
        </w:rPr>
        <w:t>Отстраняване на недостатъците, установени при предаването на строежа и въвеждането му в експлоатация;</w:t>
      </w:r>
    </w:p>
    <w:p w14:paraId="34FF57E9" w14:textId="77777777" w:rsidR="00F95199" w:rsidRPr="00290D77" w:rsidRDefault="00F95199" w:rsidP="00462539">
      <w:pPr>
        <w:numPr>
          <w:ilvl w:val="0"/>
          <w:numId w:val="4"/>
        </w:numPr>
        <w:tabs>
          <w:tab w:val="left" w:pos="0"/>
          <w:tab w:val="left" w:pos="1080"/>
        </w:tabs>
        <w:ind w:left="0" w:firstLine="0"/>
        <w:jc w:val="both"/>
        <w:rPr>
          <w:rFonts w:ascii="Arial Narrow" w:hAnsi="Arial Narrow" w:cs="Arial"/>
          <w:lang w:eastAsia="fr-FR"/>
        </w:rPr>
      </w:pPr>
      <w:r w:rsidRPr="00290D77">
        <w:rPr>
          <w:rFonts w:ascii="Arial Narrow" w:hAnsi="Arial Narrow" w:cs="Arial"/>
          <w:lang w:eastAsia="fr-FR"/>
        </w:rPr>
        <w:t>Гаранционно поддържане на строежа, включващо отстраняване на проявени дефекти през гаранционните срокове;</w:t>
      </w:r>
      <w:r w:rsidRPr="00290D77">
        <w:rPr>
          <w:rFonts w:ascii="Arial Narrow" w:hAnsi="Arial Narrow" w:cs="Arial"/>
          <w:lang w:eastAsia="fr-FR"/>
        </w:rPr>
        <w:tab/>
      </w:r>
    </w:p>
    <w:p w14:paraId="34FF57EA" w14:textId="77777777" w:rsidR="00F95199" w:rsidRPr="00290D77" w:rsidRDefault="00F95199" w:rsidP="00173B2E">
      <w:pPr>
        <w:ind w:firstLine="708"/>
        <w:jc w:val="both"/>
        <w:rPr>
          <w:rFonts w:ascii="Arial Narrow" w:hAnsi="Arial Narrow" w:cs="Arial"/>
          <w:b/>
        </w:rPr>
      </w:pPr>
      <w:r w:rsidRPr="00290D77">
        <w:rPr>
          <w:rFonts w:ascii="Arial Narrow" w:hAnsi="Arial Narrow" w:cs="Arial"/>
          <w:bCs/>
          <w:lang w:eastAsia="fr-FR"/>
        </w:rPr>
        <w:t>Изпълнението на обществената поръчка, следва да е съобразено с изискванията поставени от Възложителя за изпълнение на обществената поръчка,</w:t>
      </w:r>
      <w:r w:rsidRPr="00290D77">
        <w:rPr>
          <w:rFonts w:ascii="Arial Narrow" w:hAnsi="Arial Narrow" w:cs="Arial"/>
          <w:lang w:eastAsia="fr-FR"/>
        </w:rPr>
        <w:t xml:space="preserve"> приложения и в пълно съответствие с инвестиционния проект.</w:t>
      </w:r>
      <w:r w:rsidRPr="00290D77">
        <w:rPr>
          <w:rFonts w:ascii="Arial Narrow" w:hAnsi="Arial Narrow" w:cs="Arial"/>
          <w:bCs/>
          <w:lang w:eastAsia="fr-FR"/>
        </w:rPr>
        <w:t xml:space="preserve">       </w:t>
      </w:r>
    </w:p>
    <w:p w14:paraId="34FF57EB" w14:textId="77777777" w:rsidR="001B3749" w:rsidRPr="00290D77" w:rsidRDefault="001B3749" w:rsidP="00F95199">
      <w:pPr>
        <w:tabs>
          <w:tab w:val="left" w:pos="0"/>
        </w:tabs>
        <w:jc w:val="both"/>
        <w:rPr>
          <w:rFonts w:ascii="Arial Narrow" w:hAnsi="Arial Narrow" w:cs="Arial"/>
          <w:b/>
          <w:u w:val="single"/>
          <w:lang w:eastAsia="fr-FR"/>
        </w:rPr>
      </w:pPr>
    </w:p>
    <w:p w14:paraId="34FF57EC" w14:textId="77777777" w:rsidR="00F95199" w:rsidRPr="00290D77" w:rsidRDefault="00F95199" w:rsidP="00F95199">
      <w:pPr>
        <w:tabs>
          <w:tab w:val="left" w:pos="0"/>
        </w:tabs>
        <w:jc w:val="both"/>
        <w:rPr>
          <w:rFonts w:ascii="Arial Narrow" w:hAnsi="Arial Narrow" w:cs="Arial"/>
          <w:b/>
          <w:u w:val="single"/>
          <w:lang w:eastAsia="fr-FR"/>
        </w:rPr>
      </w:pPr>
      <w:r w:rsidRPr="00290D77">
        <w:rPr>
          <w:rFonts w:ascii="Arial Narrow" w:hAnsi="Arial Narrow" w:cs="Arial"/>
          <w:b/>
          <w:u w:val="single"/>
          <w:lang w:eastAsia="fr-FR"/>
        </w:rPr>
        <w:t xml:space="preserve">3.2. </w:t>
      </w:r>
      <w:r w:rsidR="00B419E3" w:rsidRPr="00290D77">
        <w:rPr>
          <w:rFonts w:ascii="Arial Narrow" w:hAnsi="Arial Narrow" w:cs="Arial"/>
          <w:b/>
          <w:u w:val="single"/>
          <w:lang w:eastAsia="fr-FR"/>
        </w:rPr>
        <w:t xml:space="preserve">СЪКРАЩЕНИЯ, </w:t>
      </w:r>
      <w:r w:rsidRPr="00290D77">
        <w:rPr>
          <w:rFonts w:ascii="Arial Narrow" w:hAnsi="Arial Narrow" w:cs="Arial"/>
          <w:b/>
          <w:u w:val="single"/>
          <w:lang w:eastAsia="fr-FR"/>
        </w:rPr>
        <w:t>ТЕХНИЧЕСКИ СПЕЦИФИКАЦИИ, НОРМАТИВИ И СТАНДАРТИ.</w:t>
      </w:r>
    </w:p>
    <w:p w14:paraId="34FF57ED" w14:textId="77777777" w:rsidR="002267F2" w:rsidRPr="00290D77" w:rsidRDefault="002267F2" w:rsidP="00F95199">
      <w:pPr>
        <w:tabs>
          <w:tab w:val="left" w:pos="0"/>
        </w:tabs>
        <w:jc w:val="both"/>
        <w:rPr>
          <w:rFonts w:ascii="Arial Narrow" w:hAnsi="Arial Narrow" w:cs="Arial"/>
        </w:rPr>
      </w:pPr>
    </w:p>
    <w:p w14:paraId="34FF57EE" w14:textId="77777777" w:rsidR="00B419E3" w:rsidRPr="00290D77" w:rsidRDefault="002267F2" w:rsidP="00F95199">
      <w:pPr>
        <w:tabs>
          <w:tab w:val="left" w:pos="0"/>
        </w:tabs>
        <w:jc w:val="both"/>
        <w:rPr>
          <w:rFonts w:ascii="Arial Narrow" w:hAnsi="Arial Narrow" w:cs="Arial"/>
        </w:rPr>
      </w:pPr>
      <w:r w:rsidRPr="00290D77">
        <w:rPr>
          <w:rFonts w:ascii="Arial Narrow" w:hAnsi="Arial Narrow" w:cs="Arial"/>
        </w:rPr>
        <w:tab/>
      </w:r>
      <w:r w:rsidR="00B419E3" w:rsidRPr="00290D77">
        <w:rPr>
          <w:rFonts w:ascii="Arial Narrow" w:hAnsi="Arial Narrow" w:cs="Arial"/>
        </w:rPr>
        <w:t>Където са използвани съкращения в Техническата спецификация</w:t>
      </w:r>
      <w:r w:rsidR="001C2C72" w:rsidRPr="00290D77">
        <w:rPr>
          <w:rFonts w:ascii="Arial Narrow" w:hAnsi="Arial Narrow" w:cs="Arial"/>
        </w:rPr>
        <w:t xml:space="preserve"> и документацията</w:t>
      </w:r>
      <w:r w:rsidR="00B419E3" w:rsidRPr="00290D77">
        <w:rPr>
          <w:rFonts w:ascii="Arial Narrow" w:hAnsi="Arial Narrow" w:cs="Arial"/>
        </w:rPr>
        <w:t xml:space="preserve">, те да бъдат тълкувани както следва: </w:t>
      </w:r>
    </w:p>
    <w:p w14:paraId="34FF57EF" w14:textId="77777777" w:rsidR="0073361A" w:rsidRPr="00290D77" w:rsidRDefault="0073361A" w:rsidP="00F95199">
      <w:pPr>
        <w:tabs>
          <w:tab w:val="left" w:pos="0"/>
        </w:tabs>
        <w:jc w:val="both"/>
        <w:rPr>
          <w:rFonts w:ascii="Arial Narrow" w:hAnsi="Arial Narrow" w:cs="Arial"/>
        </w:rPr>
      </w:pPr>
    </w:p>
    <w:tbl>
      <w:tblPr>
        <w:tblStyle w:val="TableGrid"/>
        <w:tblW w:w="0" w:type="auto"/>
        <w:jc w:val="center"/>
        <w:tblLook w:val="04A0" w:firstRow="1" w:lastRow="0" w:firstColumn="1" w:lastColumn="0" w:noHBand="0" w:noVBand="1"/>
      </w:tblPr>
      <w:tblGrid>
        <w:gridCol w:w="1526"/>
        <w:gridCol w:w="5812"/>
      </w:tblGrid>
      <w:tr w:rsidR="0073361A" w:rsidRPr="00290D77" w14:paraId="34FF57F2" w14:textId="77777777" w:rsidTr="00B31D32">
        <w:trPr>
          <w:jc w:val="center"/>
        </w:trPr>
        <w:tc>
          <w:tcPr>
            <w:tcW w:w="1526" w:type="dxa"/>
          </w:tcPr>
          <w:p w14:paraId="34FF57F0" w14:textId="77777777" w:rsidR="0073361A" w:rsidRPr="00290D77" w:rsidRDefault="0073361A" w:rsidP="0073361A">
            <w:pPr>
              <w:tabs>
                <w:tab w:val="left" w:pos="0"/>
              </w:tabs>
              <w:jc w:val="center"/>
              <w:rPr>
                <w:rFonts w:ascii="Arial Narrow" w:hAnsi="Arial Narrow" w:cs="Arial"/>
              </w:rPr>
            </w:pPr>
            <w:r w:rsidRPr="00290D77">
              <w:rPr>
                <w:rFonts w:ascii="Arial Narrow" w:hAnsi="Arial Narrow" w:cs="Arial"/>
              </w:rPr>
              <w:t>Символ</w:t>
            </w:r>
          </w:p>
        </w:tc>
        <w:tc>
          <w:tcPr>
            <w:tcW w:w="5812" w:type="dxa"/>
          </w:tcPr>
          <w:p w14:paraId="34FF57F1" w14:textId="77777777" w:rsidR="0073361A" w:rsidRPr="00290D77" w:rsidRDefault="0073361A" w:rsidP="0073361A">
            <w:pPr>
              <w:tabs>
                <w:tab w:val="left" w:pos="0"/>
              </w:tabs>
              <w:jc w:val="center"/>
              <w:rPr>
                <w:rFonts w:ascii="Arial Narrow" w:hAnsi="Arial Narrow" w:cs="Arial"/>
              </w:rPr>
            </w:pPr>
            <w:r w:rsidRPr="00290D77">
              <w:rPr>
                <w:rFonts w:ascii="Arial Narrow" w:hAnsi="Arial Narrow" w:cs="Arial"/>
              </w:rPr>
              <w:t>Име</w:t>
            </w:r>
          </w:p>
        </w:tc>
      </w:tr>
      <w:tr w:rsidR="0073361A" w:rsidRPr="00290D77" w14:paraId="34FF57F5" w14:textId="77777777" w:rsidTr="00B31D32">
        <w:trPr>
          <w:jc w:val="center"/>
        </w:trPr>
        <w:tc>
          <w:tcPr>
            <w:tcW w:w="1526" w:type="dxa"/>
          </w:tcPr>
          <w:p w14:paraId="34FF57F3" w14:textId="77777777" w:rsidR="0073361A" w:rsidRPr="00290D77" w:rsidRDefault="0073361A" w:rsidP="00F17795">
            <w:pPr>
              <w:tabs>
                <w:tab w:val="left" w:pos="0"/>
              </w:tabs>
              <w:jc w:val="center"/>
              <w:rPr>
                <w:rFonts w:ascii="Arial Narrow" w:hAnsi="Arial Narrow" w:cs="Arial"/>
              </w:rPr>
            </w:pPr>
            <w:r w:rsidRPr="00290D77">
              <w:rPr>
                <w:rFonts w:ascii="Arial Narrow" w:hAnsi="Arial Narrow" w:cs="Arial"/>
              </w:rPr>
              <w:t>EN</w:t>
            </w:r>
          </w:p>
        </w:tc>
        <w:tc>
          <w:tcPr>
            <w:tcW w:w="5812" w:type="dxa"/>
          </w:tcPr>
          <w:p w14:paraId="34FF57F4" w14:textId="77777777" w:rsidR="0073361A" w:rsidRPr="00290D77" w:rsidRDefault="0073361A" w:rsidP="00F95199">
            <w:pPr>
              <w:tabs>
                <w:tab w:val="left" w:pos="0"/>
              </w:tabs>
              <w:jc w:val="both"/>
              <w:rPr>
                <w:rFonts w:ascii="Arial Narrow" w:hAnsi="Arial Narrow" w:cs="Arial"/>
              </w:rPr>
            </w:pPr>
            <w:r w:rsidRPr="00290D77">
              <w:rPr>
                <w:rFonts w:ascii="Arial Narrow" w:hAnsi="Arial Narrow" w:cs="Arial"/>
              </w:rPr>
              <w:t>- Европейски норми;</w:t>
            </w:r>
          </w:p>
        </w:tc>
      </w:tr>
      <w:tr w:rsidR="0073361A" w:rsidRPr="00290D77" w14:paraId="34FF57F8" w14:textId="77777777" w:rsidTr="00B31D32">
        <w:trPr>
          <w:jc w:val="center"/>
        </w:trPr>
        <w:tc>
          <w:tcPr>
            <w:tcW w:w="1526" w:type="dxa"/>
          </w:tcPr>
          <w:p w14:paraId="34FF57F6" w14:textId="77777777" w:rsidR="0073361A" w:rsidRPr="00290D77" w:rsidRDefault="0073361A" w:rsidP="00F17795">
            <w:pPr>
              <w:tabs>
                <w:tab w:val="left" w:pos="0"/>
              </w:tabs>
              <w:jc w:val="center"/>
              <w:rPr>
                <w:rFonts w:ascii="Arial Narrow" w:hAnsi="Arial Narrow" w:cs="Arial"/>
              </w:rPr>
            </w:pPr>
            <w:r w:rsidRPr="00290D77">
              <w:rPr>
                <w:rFonts w:ascii="Arial Narrow" w:hAnsi="Arial Narrow" w:cs="Arial"/>
              </w:rPr>
              <w:t>ISO</w:t>
            </w:r>
          </w:p>
        </w:tc>
        <w:tc>
          <w:tcPr>
            <w:tcW w:w="5812" w:type="dxa"/>
          </w:tcPr>
          <w:p w14:paraId="34FF57F7" w14:textId="77777777" w:rsidR="0073361A" w:rsidRPr="00290D77" w:rsidRDefault="0073361A" w:rsidP="00F95199">
            <w:pPr>
              <w:tabs>
                <w:tab w:val="left" w:pos="0"/>
              </w:tabs>
              <w:jc w:val="both"/>
              <w:rPr>
                <w:rFonts w:ascii="Arial Narrow" w:hAnsi="Arial Narrow" w:cs="Arial"/>
              </w:rPr>
            </w:pPr>
            <w:r w:rsidRPr="00290D77">
              <w:rPr>
                <w:rFonts w:ascii="Arial Narrow" w:hAnsi="Arial Narrow" w:cs="Arial"/>
              </w:rPr>
              <w:t>- Международна организация по стандартизация;</w:t>
            </w:r>
          </w:p>
        </w:tc>
      </w:tr>
      <w:tr w:rsidR="0073361A" w:rsidRPr="00290D77" w14:paraId="34FF57FB" w14:textId="77777777" w:rsidTr="00B31D32">
        <w:trPr>
          <w:jc w:val="center"/>
        </w:trPr>
        <w:tc>
          <w:tcPr>
            <w:tcW w:w="1526" w:type="dxa"/>
          </w:tcPr>
          <w:p w14:paraId="34FF57F9" w14:textId="77777777" w:rsidR="0073361A" w:rsidRPr="00290D77" w:rsidRDefault="0073361A" w:rsidP="00F17795">
            <w:pPr>
              <w:tabs>
                <w:tab w:val="left" w:pos="0"/>
              </w:tabs>
              <w:jc w:val="center"/>
              <w:rPr>
                <w:rFonts w:ascii="Arial Narrow" w:hAnsi="Arial Narrow" w:cs="Arial"/>
              </w:rPr>
            </w:pPr>
            <w:r w:rsidRPr="00290D77">
              <w:rPr>
                <w:rFonts w:ascii="Arial Narrow" w:hAnsi="Arial Narrow" w:cs="Arial"/>
              </w:rPr>
              <w:t>БДС</w:t>
            </w:r>
          </w:p>
        </w:tc>
        <w:tc>
          <w:tcPr>
            <w:tcW w:w="5812" w:type="dxa"/>
          </w:tcPr>
          <w:p w14:paraId="34FF57FA" w14:textId="77777777" w:rsidR="0073361A" w:rsidRPr="00290D77" w:rsidRDefault="0073361A" w:rsidP="00F95199">
            <w:pPr>
              <w:tabs>
                <w:tab w:val="left" w:pos="0"/>
              </w:tabs>
              <w:jc w:val="both"/>
              <w:rPr>
                <w:rFonts w:ascii="Arial Narrow" w:hAnsi="Arial Narrow" w:cs="Arial"/>
              </w:rPr>
            </w:pPr>
            <w:r w:rsidRPr="00290D77">
              <w:rPr>
                <w:rFonts w:ascii="Arial Narrow" w:hAnsi="Arial Narrow" w:cs="Arial"/>
              </w:rPr>
              <w:t>- Български стандарт;</w:t>
            </w:r>
          </w:p>
        </w:tc>
      </w:tr>
      <w:tr w:rsidR="00B31D32" w:rsidRPr="00290D77" w14:paraId="34FF57FE" w14:textId="77777777" w:rsidTr="00B31D32">
        <w:trPr>
          <w:jc w:val="center"/>
        </w:trPr>
        <w:tc>
          <w:tcPr>
            <w:tcW w:w="1526" w:type="dxa"/>
          </w:tcPr>
          <w:p w14:paraId="34FF57FC" w14:textId="77777777" w:rsidR="00B31D32" w:rsidRPr="00290D77" w:rsidRDefault="00B31D32" w:rsidP="00F17795">
            <w:pPr>
              <w:tabs>
                <w:tab w:val="left" w:pos="0"/>
              </w:tabs>
              <w:jc w:val="center"/>
              <w:rPr>
                <w:rFonts w:ascii="Arial Narrow" w:hAnsi="Arial Narrow" w:cs="Arial"/>
              </w:rPr>
            </w:pPr>
            <w:r w:rsidRPr="00290D77">
              <w:rPr>
                <w:rFonts w:ascii="Arial Narrow" w:hAnsi="Arial Narrow" w:cs="Arial"/>
              </w:rPr>
              <w:t>СМР</w:t>
            </w:r>
          </w:p>
        </w:tc>
        <w:tc>
          <w:tcPr>
            <w:tcW w:w="5812" w:type="dxa"/>
          </w:tcPr>
          <w:p w14:paraId="34FF57FD" w14:textId="77777777" w:rsidR="00B31D32" w:rsidRPr="00290D77" w:rsidRDefault="00B31D32" w:rsidP="00B31D32">
            <w:pPr>
              <w:tabs>
                <w:tab w:val="left" w:pos="0"/>
              </w:tabs>
              <w:jc w:val="both"/>
              <w:rPr>
                <w:rFonts w:ascii="Arial Narrow" w:hAnsi="Arial Narrow" w:cs="Arial"/>
              </w:rPr>
            </w:pPr>
            <w:r w:rsidRPr="00290D77">
              <w:rPr>
                <w:rFonts w:ascii="Arial Narrow" w:hAnsi="Arial Narrow" w:cs="Arial"/>
              </w:rPr>
              <w:t>- Строително-монтажни работи;</w:t>
            </w:r>
          </w:p>
        </w:tc>
      </w:tr>
      <w:tr w:rsidR="0073361A" w:rsidRPr="00290D77" w14:paraId="34FF5802" w14:textId="77777777" w:rsidTr="00B31D32">
        <w:trPr>
          <w:jc w:val="center"/>
        </w:trPr>
        <w:tc>
          <w:tcPr>
            <w:tcW w:w="1526" w:type="dxa"/>
          </w:tcPr>
          <w:p w14:paraId="34FF57FF" w14:textId="77777777" w:rsidR="0073361A" w:rsidRPr="00290D77" w:rsidRDefault="0073361A" w:rsidP="00F17795">
            <w:pPr>
              <w:tabs>
                <w:tab w:val="left" w:pos="0"/>
              </w:tabs>
              <w:jc w:val="center"/>
              <w:rPr>
                <w:rFonts w:ascii="Arial Narrow" w:hAnsi="Arial Narrow" w:cs="Arial"/>
              </w:rPr>
            </w:pPr>
            <w:r w:rsidRPr="00290D77">
              <w:rPr>
                <w:rFonts w:ascii="Arial Narrow" w:hAnsi="Arial Narrow" w:cs="Arial"/>
              </w:rPr>
              <w:t>км</w:t>
            </w:r>
          </w:p>
          <w:p w14:paraId="34FF5800" w14:textId="77777777" w:rsidR="0073361A" w:rsidRPr="00290D77" w:rsidRDefault="0073361A" w:rsidP="00F17795">
            <w:pPr>
              <w:tabs>
                <w:tab w:val="left" w:pos="0"/>
              </w:tabs>
              <w:jc w:val="center"/>
              <w:rPr>
                <w:rFonts w:ascii="Arial Narrow" w:hAnsi="Arial Narrow" w:cs="Arial"/>
              </w:rPr>
            </w:pPr>
            <w:r w:rsidRPr="00290D77">
              <w:rPr>
                <w:rFonts w:ascii="Arial Narrow" w:hAnsi="Arial Narrow" w:cs="Arial"/>
              </w:rPr>
              <w:t>km</w:t>
            </w:r>
          </w:p>
        </w:tc>
        <w:tc>
          <w:tcPr>
            <w:tcW w:w="5812" w:type="dxa"/>
          </w:tcPr>
          <w:p w14:paraId="34FF5801" w14:textId="77777777" w:rsidR="0073361A" w:rsidRPr="00290D77" w:rsidRDefault="0073361A" w:rsidP="00173B2E">
            <w:pPr>
              <w:tabs>
                <w:tab w:val="left" w:pos="0"/>
              </w:tabs>
              <w:rPr>
                <w:rFonts w:ascii="Arial Narrow" w:hAnsi="Arial Narrow" w:cs="Arial"/>
              </w:rPr>
            </w:pPr>
            <w:r w:rsidRPr="00290D77">
              <w:rPr>
                <w:rFonts w:ascii="Arial Narrow" w:hAnsi="Arial Narrow" w:cs="Arial"/>
              </w:rPr>
              <w:t>- километ</w:t>
            </w:r>
            <w:r w:rsidR="00173B2E" w:rsidRPr="00290D77">
              <w:rPr>
                <w:rFonts w:ascii="Arial Narrow" w:hAnsi="Arial Narrow" w:cs="Arial"/>
              </w:rPr>
              <w:t>ър</w:t>
            </w:r>
            <w:r w:rsidRPr="00290D77">
              <w:rPr>
                <w:rFonts w:ascii="Arial Narrow" w:hAnsi="Arial Narrow" w:cs="Arial"/>
              </w:rPr>
              <w:t>;</w:t>
            </w:r>
          </w:p>
        </w:tc>
      </w:tr>
      <w:tr w:rsidR="0073361A" w:rsidRPr="00290D77" w14:paraId="34FF5807" w14:textId="77777777" w:rsidTr="00B31D32">
        <w:trPr>
          <w:jc w:val="center"/>
        </w:trPr>
        <w:tc>
          <w:tcPr>
            <w:tcW w:w="1526" w:type="dxa"/>
          </w:tcPr>
          <w:p w14:paraId="34FF5803" w14:textId="77777777" w:rsidR="0073361A" w:rsidRPr="00290D77" w:rsidRDefault="0073361A" w:rsidP="00F17795">
            <w:pPr>
              <w:tabs>
                <w:tab w:val="left" w:pos="0"/>
              </w:tabs>
              <w:jc w:val="center"/>
              <w:rPr>
                <w:rFonts w:ascii="Arial Narrow" w:hAnsi="Arial Narrow" w:cs="Arial"/>
              </w:rPr>
            </w:pPr>
            <w:r w:rsidRPr="00290D77">
              <w:rPr>
                <w:rFonts w:ascii="Arial Narrow" w:hAnsi="Arial Narrow" w:cs="Arial"/>
              </w:rPr>
              <w:t>м</w:t>
            </w:r>
          </w:p>
          <w:p w14:paraId="34FF5804" w14:textId="77777777" w:rsidR="0073361A" w:rsidRPr="00290D77" w:rsidRDefault="0073361A" w:rsidP="00F17795">
            <w:pPr>
              <w:tabs>
                <w:tab w:val="left" w:pos="0"/>
              </w:tabs>
              <w:jc w:val="center"/>
              <w:rPr>
                <w:rFonts w:ascii="Arial Narrow" w:hAnsi="Arial Narrow" w:cs="Arial"/>
              </w:rPr>
            </w:pPr>
            <w:r w:rsidRPr="00290D77">
              <w:rPr>
                <w:rFonts w:ascii="Arial Narrow" w:hAnsi="Arial Narrow" w:cs="Arial"/>
              </w:rPr>
              <w:t>m</w:t>
            </w:r>
          </w:p>
          <w:p w14:paraId="34FF5805" w14:textId="77777777" w:rsidR="0073361A" w:rsidRPr="00290D77" w:rsidRDefault="0073361A" w:rsidP="00F17795">
            <w:pPr>
              <w:tabs>
                <w:tab w:val="left" w:pos="0"/>
              </w:tabs>
              <w:jc w:val="center"/>
              <w:rPr>
                <w:rFonts w:ascii="Arial Narrow" w:hAnsi="Arial Narrow" w:cs="Arial"/>
              </w:rPr>
            </w:pPr>
            <w:r w:rsidRPr="00290D77">
              <w:rPr>
                <w:rFonts w:ascii="Arial Narrow" w:hAnsi="Arial Narrow" w:cs="Arial"/>
              </w:rPr>
              <w:t>m’</w:t>
            </w:r>
          </w:p>
        </w:tc>
        <w:tc>
          <w:tcPr>
            <w:tcW w:w="5812" w:type="dxa"/>
          </w:tcPr>
          <w:p w14:paraId="34FF5806" w14:textId="77777777" w:rsidR="0073361A" w:rsidRPr="00290D77" w:rsidRDefault="0073361A" w:rsidP="00173B2E">
            <w:pPr>
              <w:tabs>
                <w:tab w:val="left" w:pos="0"/>
              </w:tabs>
              <w:rPr>
                <w:rFonts w:ascii="Arial Narrow" w:hAnsi="Arial Narrow" w:cs="Arial"/>
              </w:rPr>
            </w:pPr>
            <w:r w:rsidRPr="00290D77">
              <w:rPr>
                <w:rFonts w:ascii="Arial Narrow" w:hAnsi="Arial Narrow" w:cs="Arial"/>
              </w:rPr>
              <w:t>- лине</w:t>
            </w:r>
            <w:r w:rsidR="00173B2E" w:rsidRPr="00290D77">
              <w:rPr>
                <w:rFonts w:ascii="Arial Narrow" w:hAnsi="Arial Narrow" w:cs="Arial"/>
              </w:rPr>
              <w:t>ен</w:t>
            </w:r>
            <w:r w:rsidRPr="00290D77">
              <w:rPr>
                <w:rFonts w:ascii="Arial Narrow" w:hAnsi="Arial Narrow" w:cs="Arial"/>
              </w:rPr>
              <w:t xml:space="preserve"> мет</w:t>
            </w:r>
            <w:r w:rsidR="00173B2E" w:rsidRPr="00290D77">
              <w:rPr>
                <w:rFonts w:ascii="Arial Narrow" w:hAnsi="Arial Narrow" w:cs="Arial"/>
              </w:rPr>
              <w:t>ъ</w:t>
            </w:r>
            <w:r w:rsidRPr="00290D77">
              <w:rPr>
                <w:rFonts w:ascii="Arial Narrow" w:hAnsi="Arial Narrow" w:cs="Arial"/>
              </w:rPr>
              <w:t>р;</w:t>
            </w:r>
          </w:p>
        </w:tc>
      </w:tr>
      <w:tr w:rsidR="0073361A" w:rsidRPr="00290D77" w14:paraId="34FF580B" w14:textId="77777777" w:rsidTr="00B31D32">
        <w:trPr>
          <w:jc w:val="center"/>
        </w:trPr>
        <w:tc>
          <w:tcPr>
            <w:tcW w:w="1526" w:type="dxa"/>
          </w:tcPr>
          <w:p w14:paraId="34FF5808" w14:textId="77777777" w:rsidR="0073361A" w:rsidRPr="00290D77" w:rsidRDefault="0073361A" w:rsidP="00F17795">
            <w:pPr>
              <w:tabs>
                <w:tab w:val="left" w:pos="0"/>
              </w:tabs>
              <w:jc w:val="center"/>
              <w:rPr>
                <w:rFonts w:ascii="Arial Narrow" w:hAnsi="Arial Narrow" w:cs="Arial"/>
              </w:rPr>
            </w:pPr>
            <w:r w:rsidRPr="00290D77">
              <w:rPr>
                <w:rFonts w:ascii="Arial Narrow" w:hAnsi="Arial Narrow" w:cs="Arial"/>
              </w:rPr>
              <w:t>м</w:t>
            </w:r>
            <w:r w:rsidRPr="00290D77">
              <w:rPr>
                <w:rFonts w:ascii="Arial Narrow" w:hAnsi="Arial Narrow" w:cs="Arial"/>
                <w:vertAlign w:val="superscript"/>
              </w:rPr>
              <w:t>2</w:t>
            </w:r>
          </w:p>
          <w:p w14:paraId="34FF5809" w14:textId="77777777" w:rsidR="0073361A" w:rsidRPr="00290D77" w:rsidRDefault="0073361A" w:rsidP="00F17795">
            <w:pPr>
              <w:tabs>
                <w:tab w:val="left" w:pos="0"/>
              </w:tabs>
              <w:jc w:val="center"/>
              <w:rPr>
                <w:rFonts w:ascii="Arial Narrow" w:hAnsi="Arial Narrow" w:cs="Arial"/>
              </w:rPr>
            </w:pPr>
            <w:r w:rsidRPr="00290D77">
              <w:rPr>
                <w:rFonts w:ascii="Arial Narrow" w:hAnsi="Arial Narrow" w:cs="Arial"/>
              </w:rPr>
              <w:t>m</w:t>
            </w:r>
            <w:r w:rsidRPr="00290D77">
              <w:rPr>
                <w:rFonts w:ascii="Arial Narrow" w:hAnsi="Arial Narrow" w:cs="Arial"/>
                <w:vertAlign w:val="superscript"/>
              </w:rPr>
              <w:t>2</w:t>
            </w:r>
          </w:p>
        </w:tc>
        <w:tc>
          <w:tcPr>
            <w:tcW w:w="5812" w:type="dxa"/>
          </w:tcPr>
          <w:p w14:paraId="34FF580A" w14:textId="77777777" w:rsidR="0073361A" w:rsidRPr="00290D77" w:rsidRDefault="0073361A" w:rsidP="00173B2E">
            <w:pPr>
              <w:tabs>
                <w:tab w:val="left" w:pos="0"/>
              </w:tabs>
              <w:rPr>
                <w:rFonts w:ascii="Arial Narrow" w:hAnsi="Arial Narrow" w:cs="Arial"/>
              </w:rPr>
            </w:pPr>
            <w:r w:rsidRPr="00290D77">
              <w:rPr>
                <w:rFonts w:ascii="Arial Narrow" w:hAnsi="Arial Narrow" w:cs="Arial"/>
              </w:rPr>
              <w:t>- квадрат</w:t>
            </w:r>
            <w:r w:rsidR="00173B2E" w:rsidRPr="00290D77">
              <w:rPr>
                <w:rFonts w:ascii="Arial Narrow" w:hAnsi="Arial Narrow" w:cs="Arial"/>
              </w:rPr>
              <w:t>ен</w:t>
            </w:r>
            <w:r w:rsidRPr="00290D77">
              <w:rPr>
                <w:rFonts w:ascii="Arial Narrow" w:hAnsi="Arial Narrow" w:cs="Arial"/>
              </w:rPr>
              <w:t xml:space="preserve"> мет</w:t>
            </w:r>
            <w:r w:rsidR="00173B2E" w:rsidRPr="00290D77">
              <w:rPr>
                <w:rFonts w:ascii="Arial Narrow" w:hAnsi="Arial Narrow" w:cs="Arial"/>
              </w:rPr>
              <w:t>ър</w:t>
            </w:r>
            <w:r w:rsidRPr="00290D77">
              <w:rPr>
                <w:rFonts w:ascii="Arial Narrow" w:hAnsi="Arial Narrow" w:cs="Arial"/>
              </w:rPr>
              <w:t>;</w:t>
            </w:r>
          </w:p>
        </w:tc>
      </w:tr>
      <w:tr w:rsidR="007C78B3" w:rsidRPr="00290D77" w14:paraId="34FF580F" w14:textId="77777777" w:rsidTr="00B31D32">
        <w:trPr>
          <w:jc w:val="center"/>
        </w:trPr>
        <w:tc>
          <w:tcPr>
            <w:tcW w:w="1526" w:type="dxa"/>
          </w:tcPr>
          <w:p w14:paraId="34FF580C" w14:textId="77777777" w:rsidR="007C78B3" w:rsidRPr="00290D77" w:rsidRDefault="007C78B3" w:rsidP="00F17795">
            <w:pPr>
              <w:tabs>
                <w:tab w:val="left" w:pos="0"/>
              </w:tabs>
              <w:jc w:val="center"/>
              <w:rPr>
                <w:rFonts w:ascii="Arial Narrow" w:hAnsi="Arial Narrow" w:cs="Arial"/>
              </w:rPr>
            </w:pPr>
            <w:r w:rsidRPr="00290D77">
              <w:rPr>
                <w:rFonts w:ascii="Arial Narrow" w:hAnsi="Arial Narrow" w:cs="Arial"/>
              </w:rPr>
              <w:t>м</w:t>
            </w:r>
            <w:r w:rsidRPr="00290D77">
              <w:rPr>
                <w:rFonts w:ascii="Arial Narrow" w:hAnsi="Arial Narrow" w:cs="Arial"/>
                <w:vertAlign w:val="superscript"/>
              </w:rPr>
              <w:t>3</w:t>
            </w:r>
          </w:p>
          <w:p w14:paraId="34FF580D" w14:textId="77777777" w:rsidR="007C78B3" w:rsidRPr="00290D77" w:rsidRDefault="007C78B3" w:rsidP="00F17795">
            <w:pPr>
              <w:tabs>
                <w:tab w:val="left" w:pos="0"/>
              </w:tabs>
              <w:jc w:val="center"/>
              <w:rPr>
                <w:rFonts w:ascii="Arial Narrow" w:hAnsi="Arial Narrow" w:cs="Arial"/>
              </w:rPr>
            </w:pPr>
            <w:r w:rsidRPr="00290D77">
              <w:rPr>
                <w:rFonts w:ascii="Arial Narrow" w:hAnsi="Arial Narrow" w:cs="Arial"/>
              </w:rPr>
              <w:t>m</w:t>
            </w:r>
            <w:r w:rsidRPr="00290D77">
              <w:rPr>
                <w:rFonts w:ascii="Arial Narrow" w:hAnsi="Arial Narrow" w:cs="Arial"/>
                <w:vertAlign w:val="superscript"/>
              </w:rPr>
              <w:t>3</w:t>
            </w:r>
          </w:p>
        </w:tc>
        <w:tc>
          <w:tcPr>
            <w:tcW w:w="5812" w:type="dxa"/>
          </w:tcPr>
          <w:p w14:paraId="34FF580E" w14:textId="77777777" w:rsidR="007C78B3" w:rsidRPr="00290D77" w:rsidRDefault="007C78B3" w:rsidP="00173B2E">
            <w:pPr>
              <w:tabs>
                <w:tab w:val="left" w:pos="0"/>
              </w:tabs>
              <w:rPr>
                <w:rFonts w:ascii="Arial Narrow" w:hAnsi="Arial Narrow" w:cs="Arial"/>
              </w:rPr>
            </w:pPr>
            <w:r w:rsidRPr="00290D77">
              <w:rPr>
                <w:rFonts w:ascii="Arial Narrow" w:hAnsi="Arial Narrow" w:cs="Arial"/>
              </w:rPr>
              <w:t>- кубич</w:t>
            </w:r>
            <w:r w:rsidR="00173B2E" w:rsidRPr="00290D77">
              <w:rPr>
                <w:rFonts w:ascii="Arial Narrow" w:hAnsi="Arial Narrow" w:cs="Arial"/>
              </w:rPr>
              <w:t>ен</w:t>
            </w:r>
            <w:r w:rsidRPr="00290D77">
              <w:rPr>
                <w:rFonts w:ascii="Arial Narrow" w:hAnsi="Arial Narrow" w:cs="Arial"/>
              </w:rPr>
              <w:t xml:space="preserve"> мет</w:t>
            </w:r>
            <w:r w:rsidR="00173B2E" w:rsidRPr="00290D77">
              <w:rPr>
                <w:rFonts w:ascii="Arial Narrow" w:hAnsi="Arial Narrow" w:cs="Arial"/>
              </w:rPr>
              <w:t>ър</w:t>
            </w:r>
            <w:r w:rsidRPr="00290D77">
              <w:rPr>
                <w:rFonts w:ascii="Arial Narrow" w:hAnsi="Arial Narrow" w:cs="Arial"/>
              </w:rPr>
              <w:t>;</w:t>
            </w:r>
          </w:p>
        </w:tc>
      </w:tr>
      <w:tr w:rsidR="007C78B3" w:rsidRPr="00290D77" w14:paraId="34FF5813" w14:textId="77777777" w:rsidTr="00B31D32">
        <w:trPr>
          <w:jc w:val="center"/>
        </w:trPr>
        <w:tc>
          <w:tcPr>
            <w:tcW w:w="1526" w:type="dxa"/>
          </w:tcPr>
          <w:p w14:paraId="34FF5810" w14:textId="77777777" w:rsidR="007C78B3" w:rsidRPr="00290D77" w:rsidRDefault="00B31D32" w:rsidP="00F17795">
            <w:pPr>
              <w:tabs>
                <w:tab w:val="left" w:pos="0"/>
              </w:tabs>
              <w:jc w:val="center"/>
              <w:rPr>
                <w:rFonts w:ascii="Arial Narrow" w:hAnsi="Arial Narrow" w:cs="Arial"/>
              </w:rPr>
            </w:pPr>
            <w:r w:rsidRPr="00290D77">
              <w:rPr>
                <w:rFonts w:ascii="Arial Narrow" w:hAnsi="Arial Narrow" w:cs="Arial"/>
              </w:rPr>
              <w:t>т</w:t>
            </w:r>
          </w:p>
          <w:p w14:paraId="34FF5811" w14:textId="77777777" w:rsidR="00B31D32" w:rsidRPr="00290D77" w:rsidRDefault="00B31D32" w:rsidP="00F17795">
            <w:pPr>
              <w:tabs>
                <w:tab w:val="left" w:pos="0"/>
              </w:tabs>
              <w:jc w:val="center"/>
              <w:rPr>
                <w:rFonts w:ascii="Arial Narrow" w:hAnsi="Arial Narrow" w:cs="Arial"/>
              </w:rPr>
            </w:pPr>
            <w:r w:rsidRPr="00290D77">
              <w:rPr>
                <w:rFonts w:ascii="Arial Narrow" w:hAnsi="Arial Narrow" w:cs="Arial"/>
              </w:rPr>
              <w:t>t</w:t>
            </w:r>
          </w:p>
        </w:tc>
        <w:tc>
          <w:tcPr>
            <w:tcW w:w="5812" w:type="dxa"/>
          </w:tcPr>
          <w:p w14:paraId="34FF5812" w14:textId="77777777" w:rsidR="007C78B3" w:rsidRPr="00290D77" w:rsidRDefault="00B31D32" w:rsidP="0073361A">
            <w:pPr>
              <w:tabs>
                <w:tab w:val="left" w:pos="0"/>
              </w:tabs>
              <w:rPr>
                <w:rFonts w:ascii="Arial Narrow" w:hAnsi="Arial Narrow" w:cs="Arial"/>
              </w:rPr>
            </w:pPr>
            <w:r w:rsidRPr="00290D77">
              <w:rPr>
                <w:rFonts w:ascii="Arial Narrow" w:hAnsi="Arial Narrow" w:cs="Arial"/>
              </w:rPr>
              <w:t>- тон;</w:t>
            </w:r>
          </w:p>
        </w:tc>
      </w:tr>
      <w:tr w:rsidR="00B31D32" w:rsidRPr="00290D77" w14:paraId="34FF5817" w14:textId="77777777" w:rsidTr="00B31D32">
        <w:trPr>
          <w:jc w:val="center"/>
        </w:trPr>
        <w:tc>
          <w:tcPr>
            <w:tcW w:w="1526" w:type="dxa"/>
          </w:tcPr>
          <w:p w14:paraId="34FF5814" w14:textId="77777777" w:rsidR="00B31D32" w:rsidRPr="00290D77" w:rsidRDefault="00B31D32" w:rsidP="00F17795">
            <w:pPr>
              <w:tabs>
                <w:tab w:val="left" w:pos="0"/>
              </w:tabs>
              <w:jc w:val="center"/>
              <w:rPr>
                <w:rFonts w:ascii="Arial Narrow" w:hAnsi="Arial Narrow" w:cs="Arial"/>
              </w:rPr>
            </w:pPr>
            <w:r w:rsidRPr="00290D77">
              <w:rPr>
                <w:rFonts w:ascii="Arial Narrow" w:hAnsi="Arial Narrow" w:cs="Arial"/>
              </w:rPr>
              <w:t>кг</w:t>
            </w:r>
          </w:p>
          <w:p w14:paraId="34FF5815" w14:textId="77777777" w:rsidR="00B31D32" w:rsidRPr="00290D77" w:rsidRDefault="00B31D32" w:rsidP="00F17795">
            <w:pPr>
              <w:tabs>
                <w:tab w:val="left" w:pos="0"/>
              </w:tabs>
              <w:jc w:val="center"/>
              <w:rPr>
                <w:rFonts w:ascii="Arial Narrow" w:hAnsi="Arial Narrow" w:cs="Arial"/>
              </w:rPr>
            </w:pPr>
            <w:r w:rsidRPr="00290D77">
              <w:rPr>
                <w:rFonts w:ascii="Arial Narrow" w:hAnsi="Arial Narrow" w:cs="Arial"/>
              </w:rPr>
              <w:t>kg</w:t>
            </w:r>
          </w:p>
        </w:tc>
        <w:tc>
          <w:tcPr>
            <w:tcW w:w="5812" w:type="dxa"/>
          </w:tcPr>
          <w:p w14:paraId="34FF5816" w14:textId="77777777" w:rsidR="00B31D32" w:rsidRPr="00290D77" w:rsidRDefault="00B31D32" w:rsidP="0073361A">
            <w:pPr>
              <w:tabs>
                <w:tab w:val="left" w:pos="0"/>
              </w:tabs>
              <w:rPr>
                <w:rFonts w:ascii="Arial Narrow" w:hAnsi="Arial Narrow" w:cs="Arial"/>
              </w:rPr>
            </w:pPr>
            <w:r w:rsidRPr="00290D77">
              <w:rPr>
                <w:rFonts w:ascii="Arial Narrow" w:hAnsi="Arial Narrow" w:cs="Arial"/>
              </w:rPr>
              <w:t>- килограм;</w:t>
            </w:r>
          </w:p>
        </w:tc>
      </w:tr>
      <w:tr w:rsidR="00B31D32" w:rsidRPr="00290D77" w14:paraId="34FF581A" w14:textId="77777777" w:rsidTr="00B31D32">
        <w:trPr>
          <w:jc w:val="center"/>
        </w:trPr>
        <w:tc>
          <w:tcPr>
            <w:tcW w:w="1526" w:type="dxa"/>
          </w:tcPr>
          <w:p w14:paraId="34FF5818" w14:textId="77777777" w:rsidR="00B31D32" w:rsidRPr="00290D77" w:rsidRDefault="00B31D32" w:rsidP="00F17795">
            <w:pPr>
              <w:tabs>
                <w:tab w:val="left" w:pos="0"/>
              </w:tabs>
              <w:jc w:val="center"/>
              <w:rPr>
                <w:rFonts w:ascii="Arial Narrow" w:hAnsi="Arial Narrow" w:cs="Arial"/>
              </w:rPr>
            </w:pPr>
            <w:r w:rsidRPr="00290D77">
              <w:rPr>
                <w:rFonts w:ascii="Arial Narrow" w:hAnsi="Arial Narrow" w:cs="Arial"/>
              </w:rPr>
              <w:t>бр.</w:t>
            </w:r>
          </w:p>
        </w:tc>
        <w:tc>
          <w:tcPr>
            <w:tcW w:w="5812" w:type="dxa"/>
          </w:tcPr>
          <w:p w14:paraId="34FF5819" w14:textId="77777777" w:rsidR="00B31D32" w:rsidRPr="00290D77" w:rsidRDefault="00B31D32" w:rsidP="0073361A">
            <w:pPr>
              <w:tabs>
                <w:tab w:val="left" w:pos="0"/>
              </w:tabs>
              <w:rPr>
                <w:rFonts w:ascii="Arial Narrow" w:hAnsi="Arial Narrow" w:cs="Arial"/>
              </w:rPr>
            </w:pPr>
            <w:r w:rsidRPr="00290D77">
              <w:rPr>
                <w:rFonts w:ascii="Arial Narrow" w:hAnsi="Arial Narrow" w:cs="Arial"/>
              </w:rPr>
              <w:t>- брой;</w:t>
            </w:r>
          </w:p>
        </w:tc>
      </w:tr>
      <w:tr w:rsidR="00B31D32" w:rsidRPr="00290D77" w14:paraId="34FF581D" w14:textId="77777777" w:rsidTr="00B31D32">
        <w:trPr>
          <w:jc w:val="center"/>
        </w:trPr>
        <w:tc>
          <w:tcPr>
            <w:tcW w:w="1526" w:type="dxa"/>
          </w:tcPr>
          <w:p w14:paraId="34FF581B" w14:textId="77777777" w:rsidR="00B31D32" w:rsidRPr="00290D77" w:rsidRDefault="00B31D32" w:rsidP="00F17795">
            <w:pPr>
              <w:tabs>
                <w:tab w:val="left" w:pos="0"/>
              </w:tabs>
              <w:jc w:val="center"/>
              <w:rPr>
                <w:rFonts w:ascii="Arial Narrow" w:hAnsi="Arial Narrow" w:cs="Arial"/>
              </w:rPr>
            </w:pPr>
            <w:r w:rsidRPr="00290D77">
              <w:rPr>
                <w:rFonts w:ascii="Arial Narrow" w:hAnsi="Arial Narrow" w:cs="Arial"/>
                <w:vertAlign w:val="superscript"/>
              </w:rPr>
              <w:t>o</w:t>
            </w:r>
            <w:r w:rsidRPr="00290D77">
              <w:rPr>
                <w:rFonts w:ascii="Arial Narrow" w:hAnsi="Arial Narrow" w:cs="Arial"/>
              </w:rPr>
              <w:t>С</w:t>
            </w:r>
          </w:p>
        </w:tc>
        <w:tc>
          <w:tcPr>
            <w:tcW w:w="5812" w:type="dxa"/>
          </w:tcPr>
          <w:p w14:paraId="34FF581C" w14:textId="77777777" w:rsidR="00B31D32" w:rsidRPr="00290D77" w:rsidRDefault="00173B2E" w:rsidP="0073361A">
            <w:pPr>
              <w:tabs>
                <w:tab w:val="left" w:pos="0"/>
              </w:tabs>
              <w:rPr>
                <w:rFonts w:ascii="Arial Narrow" w:hAnsi="Arial Narrow" w:cs="Arial"/>
              </w:rPr>
            </w:pPr>
            <w:r w:rsidRPr="00290D77">
              <w:rPr>
                <w:rFonts w:ascii="Arial Narrow" w:hAnsi="Arial Narrow" w:cs="Arial"/>
              </w:rPr>
              <w:t>- градус</w:t>
            </w:r>
            <w:r w:rsidR="00B31D32" w:rsidRPr="00290D77">
              <w:rPr>
                <w:rFonts w:ascii="Arial Narrow" w:hAnsi="Arial Narrow" w:cs="Arial"/>
              </w:rPr>
              <w:t xml:space="preserve"> по Целзий;</w:t>
            </w:r>
          </w:p>
        </w:tc>
      </w:tr>
    </w:tbl>
    <w:p w14:paraId="34FF581E" w14:textId="77777777" w:rsidR="001C2C72" w:rsidRPr="00290D77" w:rsidRDefault="001C2C72" w:rsidP="00F95199">
      <w:pPr>
        <w:tabs>
          <w:tab w:val="left" w:pos="0"/>
        </w:tabs>
        <w:jc w:val="both"/>
        <w:rPr>
          <w:rFonts w:ascii="Arial Narrow" w:hAnsi="Arial Narrow" w:cs="Arial"/>
        </w:rPr>
      </w:pPr>
      <w:r w:rsidRPr="00290D77">
        <w:rPr>
          <w:rFonts w:ascii="Arial Narrow" w:hAnsi="Arial Narrow" w:cs="Arial"/>
        </w:rPr>
        <w:tab/>
      </w:r>
      <w:r w:rsidRPr="00290D77">
        <w:rPr>
          <w:rFonts w:ascii="Arial Narrow" w:hAnsi="Arial Narrow" w:cs="Arial"/>
        </w:rPr>
        <w:tab/>
      </w:r>
    </w:p>
    <w:p w14:paraId="34FF581F" w14:textId="77777777" w:rsidR="001C2C72" w:rsidRPr="00290D77" w:rsidRDefault="001C2C72" w:rsidP="001C2C72">
      <w:pPr>
        <w:tabs>
          <w:tab w:val="left" w:pos="709"/>
        </w:tabs>
        <w:ind w:left="1701" w:hanging="1701"/>
        <w:jc w:val="both"/>
        <w:rPr>
          <w:rFonts w:ascii="Arial Narrow" w:hAnsi="Arial Narrow" w:cs="Arial"/>
        </w:rPr>
      </w:pPr>
      <w:r w:rsidRPr="00290D77">
        <w:rPr>
          <w:rFonts w:ascii="Arial Narrow" w:hAnsi="Arial Narrow" w:cs="Arial"/>
        </w:rPr>
        <w:tab/>
      </w:r>
      <w:r w:rsidR="00B419E3" w:rsidRPr="00290D77">
        <w:rPr>
          <w:rFonts w:ascii="Arial Narrow" w:hAnsi="Arial Narrow" w:cs="Arial"/>
        </w:rPr>
        <w:t>Договор - Договора за строителство между Възложителя и Строителя/Изпълнителя по смисъла на ЗУТ</w:t>
      </w:r>
      <w:r w:rsidRPr="00290D77">
        <w:rPr>
          <w:rFonts w:ascii="Arial Narrow" w:hAnsi="Arial Narrow" w:cs="Arial"/>
        </w:rPr>
        <w:t>;</w:t>
      </w:r>
      <w:r w:rsidR="00B419E3" w:rsidRPr="00290D77">
        <w:rPr>
          <w:rFonts w:ascii="Arial Narrow" w:hAnsi="Arial Narrow" w:cs="Arial"/>
        </w:rPr>
        <w:t xml:space="preserve"> </w:t>
      </w:r>
    </w:p>
    <w:p w14:paraId="34FF5820" w14:textId="77777777" w:rsidR="001C2C72" w:rsidRPr="00290D77" w:rsidRDefault="001C2C72" w:rsidP="001C2C72">
      <w:pPr>
        <w:tabs>
          <w:tab w:val="left" w:pos="709"/>
        </w:tabs>
        <w:ind w:left="1701" w:hanging="1701"/>
        <w:jc w:val="both"/>
        <w:rPr>
          <w:rFonts w:ascii="Arial Narrow" w:hAnsi="Arial Narrow" w:cs="Arial"/>
        </w:rPr>
      </w:pPr>
      <w:r w:rsidRPr="00290D77">
        <w:rPr>
          <w:rFonts w:ascii="Arial Narrow" w:hAnsi="Arial Narrow" w:cs="Arial"/>
        </w:rPr>
        <w:tab/>
      </w:r>
      <w:r w:rsidR="00B419E3" w:rsidRPr="00290D77">
        <w:rPr>
          <w:rFonts w:ascii="Arial Narrow" w:hAnsi="Arial Narrow" w:cs="Arial"/>
        </w:rPr>
        <w:t xml:space="preserve">Спецификация </w:t>
      </w:r>
      <w:r w:rsidRPr="00290D77">
        <w:rPr>
          <w:rFonts w:ascii="Arial Narrow" w:hAnsi="Arial Narrow" w:cs="Arial"/>
        </w:rPr>
        <w:tab/>
      </w:r>
      <w:r w:rsidR="00B419E3" w:rsidRPr="00290D77">
        <w:rPr>
          <w:rFonts w:ascii="Arial Narrow" w:hAnsi="Arial Narrow" w:cs="Arial"/>
        </w:rPr>
        <w:t>- настоящата Техническа спецификация</w:t>
      </w:r>
      <w:r w:rsidRPr="00290D77">
        <w:rPr>
          <w:rFonts w:ascii="Arial Narrow" w:hAnsi="Arial Narrow" w:cs="Arial"/>
        </w:rPr>
        <w:t>;</w:t>
      </w:r>
    </w:p>
    <w:p w14:paraId="34FF5821" w14:textId="77777777" w:rsidR="00B419E3" w:rsidRPr="00290D77" w:rsidRDefault="001C2C72" w:rsidP="001C2C72">
      <w:pPr>
        <w:tabs>
          <w:tab w:val="left" w:pos="709"/>
        </w:tabs>
        <w:ind w:left="1701" w:hanging="1701"/>
        <w:jc w:val="both"/>
        <w:rPr>
          <w:rFonts w:ascii="Arial Narrow" w:hAnsi="Arial Narrow" w:cs="Arial"/>
        </w:rPr>
      </w:pPr>
      <w:r w:rsidRPr="00290D77">
        <w:rPr>
          <w:rFonts w:ascii="Arial Narrow" w:hAnsi="Arial Narrow" w:cs="Arial"/>
        </w:rPr>
        <w:tab/>
      </w:r>
      <w:r w:rsidR="00B419E3" w:rsidRPr="00290D77">
        <w:rPr>
          <w:rFonts w:ascii="Arial Narrow" w:hAnsi="Arial Narrow" w:cs="Arial"/>
        </w:rPr>
        <w:t xml:space="preserve"> Материали </w:t>
      </w:r>
      <w:r w:rsidRPr="00290D77">
        <w:rPr>
          <w:rFonts w:ascii="Arial Narrow" w:hAnsi="Arial Narrow" w:cs="Arial"/>
        </w:rPr>
        <w:tab/>
      </w:r>
      <w:r w:rsidRPr="00290D77">
        <w:rPr>
          <w:rFonts w:ascii="Arial Narrow" w:hAnsi="Arial Narrow" w:cs="Arial"/>
        </w:rPr>
        <w:tab/>
        <w:t>-</w:t>
      </w:r>
      <w:r w:rsidR="00B419E3" w:rsidRPr="00290D77">
        <w:rPr>
          <w:rFonts w:ascii="Arial Narrow" w:hAnsi="Arial Narrow" w:cs="Arial"/>
        </w:rPr>
        <w:t xml:space="preserve"> материали и строителни продукти</w:t>
      </w:r>
    </w:p>
    <w:p w14:paraId="34FF5822" w14:textId="77777777" w:rsidR="00B419E3" w:rsidRPr="00290D77" w:rsidRDefault="00B419E3" w:rsidP="00F95199">
      <w:pPr>
        <w:tabs>
          <w:tab w:val="left" w:pos="0"/>
        </w:tabs>
        <w:jc w:val="both"/>
        <w:rPr>
          <w:rFonts w:ascii="Arial Narrow" w:hAnsi="Arial Narrow" w:cs="Arial"/>
          <w:b/>
          <w:u w:val="single"/>
          <w:lang w:eastAsia="fr-FR"/>
        </w:rPr>
      </w:pPr>
    </w:p>
    <w:p w14:paraId="34FF5823" w14:textId="77777777" w:rsidR="004E3798" w:rsidRPr="00290D77" w:rsidRDefault="002267F2" w:rsidP="004E3798">
      <w:pPr>
        <w:tabs>
          <w:tab w:val="left" w:pos="709"/>
        </w:tabs>
        <w:jc w:val="both"/>
        <w:rPr>
          <w:rFonts w:ascii="Arial Narrow" w:hAnsi="Arial Narrow" w:cs="Arial"/>
        </w:rPr>
      </w:pPr>
      <w:r w:rsidRPr="00290D77">
        <w:rPr>
          <w:rFonts w:ascii="Arial Narrow" w:hAnsi="Arial Narrow" w:cs="Arial"/>
        </w:rPr>
        <w:tab/>
      </w:r>
      <w:r w:rsidR="004E3798" w:rsidRPr="00290D77">
        <w:rPr>
          <w:rFonts w:ascii="Arial Narrow" w:hAnsi="Arial Narrow" w:cs="Arial"/>
        </w:rPr>
        <w:t>При изпълнение на строителството, за вс</w:t>
      </w:r>
      <w:r w:rsidR="00E860CE" w:rsidRPr="00290D77">
        <w:rPr>
          <w:rFonts w:ascii="Arial Narrow" w:hAnsi="Arial Narrow" w:cs="Arial"/>
        </w:rPr>
        <w:t>еки обект</w:t>
      </w:r>
      <w:r w:rsidR="004E3798" w:rsidRPr="00290D77">
        <w:rPr>
          <w:rFonts w:ascii="Arial Narrow" w:hAnsi="Arial Narrow" w:cs="Arial"/>
        </w:rPr>
        <w:t>, следва да се спазват приложимите за предмета на обществената поръчка изисквания.</w:t>
      </w:r>
    </w:p>
    <w:p w14:paraId="34FF5824" w14:textId="77777777" w:rsidR="004E3798" w:rsidRPr="00290D77" w:rsidRDefault="004E3798" w:rsidP="004E3798">
      <w:pPr>
        <w:tabs>
          <w:tab w:val="left" w:pos="709"/>
        </w:tabs>
        <w:jc w:val="both"/>
        <w:rPr>
          <w:rFonts w:ascii="Arial Narrow" w:hAnsi="Arial Narrow" w:cs="Arial"/>
        </w:rPr>
      </w:pPr>
      <w:r w:rsidRPr="00290D77">
        <w:rPr>
          <w:rFonts w:ascii="Arial Narrow" w:hAnsi="Arial Narrow" w:cs="Arial"/>
        </w:rPr>
        <w:tab/>
      </w:r>
      <w:r w:rsidRPr="00290D77">
        <w:rPr>
          <w:rFonts w:ascii="Arial Narrow" w:hAnsi="Arial Narrow"/>
        </w:rPr>
        <w:t xml:space="preserve"> </w:t>
      </w:r>
      <w:r w:rsidR="002267F2" w:rsidRPr="00290D77">
        <w:rPr>
          <w:rFonts w:ascii="Arial Narrow" w:hAnsi="Arial Narrow" w:cs="Arial"/>
        </w:rPr>
        <w:t>Всяка част на Техническата спецификация следва да бъде четена като допълнение и улеснение за всяка друга част и ще бъде четена с нея или вместо нея, доколкото това е целесъобразно</w:t>
      </w:r>
      <w:r w:rsidRPr="00290D77">
        <w:rPr>
          <w:rFonts w:ascii="Arial Narrow" w:hAnsi="Arial Narrow" w:cs="Arial"/>
        </w:rPr>
        <w:t>.</w:t>
      </w:r>
    </w:p>
    <w:p w14:paraId="34FF5825" w14:textId="77777777" w:rsidR="002267F2" w:rsidRPr="00290D77" w:rsidRDefault="002267F2" w:rsidP="00F95199">
      <w:pPr>
        <w:tabs>
          <w:tab w:val="left" w:pos="0"/>
        </w:tabs>
        <w:jc w:val="both"/>
        <w:rPr>
          <w:rFonts w:ascii="Arial Narrow" w:hAnsi="Arial Narrow" w:cs="Arial"/>
        </w:rPr>
      </w:pPr>
      <w:r w:rsidRPr="00290D77">
        <w:rPr>
          <w:rFonts w:ascii="Arial Narrow" w:hAnsi="Arial Narrow" w:cs="Arial"/>
          <w:color w:val="0070C0"/>
        </w:rPr>
        <w:tab/>
      </w:r>
      <w:r w:rsidRPr="00290D77">
        <w:rPr>
          <w:rFonts w:ascii="Arial Narrow" w:hAnsi="Arial Narrow" w:cs="Arial"/>
        </w:rPr>
        <w:t xml:space="preserve">Ако в Документацията и/или в приложенията с индивидуалните предписания за </w:t>
      </w:r>
      <w:r w:rsidR="00173B2E" w:rsidRPr="00290D77">
        <w:rPr>
          <w:rFonts w:ascii="Arial Narrow" w:hAnsi="Arial Narrow" w:cs="Arial"/>
        </w:rPr>
        <w:t>конкретния</w:t>
      </w:r>
      <w:r w:rsidRPr="00290D77">
        <w:rPr>
          <w:rFonts w:ascii="Arial Narrow" w:hAnsi="Arial Narrow" w:cs="Arial"/>
        </w:rPr>
        <w:t xml:space="preserve"> обект има поставено условие доставените изделия и материали, извършената работа и изпитванията да отговорят на изискванията на определени стандарти, то трябва да бъде прилагано последното издание или преработка на посочените стандарти, в случай че няма друго специално указание.</w:t>
      </w:r>
    </w:p>
    <w:p w14:paraId="34FF5826" w14:textId="77777777" w:rsidR="00F95199" w:rsidRPr="00290D77" w:rsidRDefault="00173B2E" w:rsidP="00B31D32">
      <w:pPr>
        <w:tabs>
          <w:tab w:val="left" w:pos="426"/>
        </w:tabs>
        <w:jc w:val="both"/>
        <w:rPr>
          <w:rFonts w:ascii="Arial Narrow" w:hAnsi="Arial Narrow" w:cs="Arial"/>
          <w:lang w:eastAsia="fr-FR"/>
        </w:rPr>
      </w:pPr>
      <w:r w:rsidRPr="00290D77">
        <w:rPr>
          <w:rFonts w:ascii="Arial Narrow" w:hAnsi="Arial Narrow" w:cs="Arial"/>
          <w:lang w:eastAsia="fr-FR"/>
        </w:rPr>
        <w:tab/>
      </w:r>
      <w:r w:rsidR="00F95199" w:rsidRPr="00290D77">
        <w:rPr>
          <w:rFonts w:ascii="Arial Narrow" w:hAnsi="Arial Narrow" w:cs="Arial"/>
          <w:lang w:eastAsia="fr-FR"/>
        </w:rPr>
        <w:t>Приложимите за обекта на обществената поръчка изисквания на нас</w:t>
      </w:r>
      <w:r w:rsidR="00B31D32" w:rsidRPr="00290D77">
        <w:rPr>
          <w:rFonts w:ascii="Arial Narrow" w:hAnsi="Arial Narrow" w:cs="Arial"/>
          <w:lang w:eastAsia="fr-FR"/>
        </w:rPr>
        <w:t>тоящата Техническа спецификация:</w:t>
      </w:r>
    </w:p>
    <w:p w14:paraId="34FF5827" w14:textId="77777777" w:rsidR="00F95199" w:rsidRPr="00290D77" w:rsidRDefault="00F95199" w:rsidP="00462539">
      <w:pPr>
        <w:numPr>
          <w:ilvl w:val="0"/>
          <w:numId w:val="3"/>
        </w:numPr>
        <w:tabs>
          <w:tab w:val="clear" w:pos="36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 xml:space="preserve">Техническите предписания на Инвестиционните проекти, неразделна част от документацията за участие, които определят  изискванията към влаганите в строежа продукти и към изпълнението и приемането на СМР. </w:t>
      </w:r>
    </w:p>
    <w:p w14:paraId="34FF5828" w14:textId="77777777" w:rsidR="00B31D32" w:rsidRPr="00290D77" w:rsidRDefault="00F95199" w:rsidP="00462539">
      <w:pPr>
        <w:numPr>
          <w:ilvl w:val="0"/>
          <w:numId w:val="3"/>
        </w:numPr>
        <w:tabs>
          <w:tab w:val="clear" w:pos="36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 xml:space="preserve">Техническите спецификации, на които трябва да отговарят строителните продукти, влагани в строежите, се определят чрез посочване на  европейски техническите спецификации, Български стандарти, въвеждащи хармонизирани европейски стандарти, или еквивалентни признати национални технически спецификации. </w:t>
      </w:r>
    </w:p>
    <w:p w14:paraId="34FF5829" w14:textId="77777777" w:rsidR="00B31D32" w:rsidRPr="00290D77" w:rsidRDefault="00B31D32" w:rsidP="00B31D32">
      <w:pPr>
        <w:tabs>
          <w:tab w:val="left" w:pos="284"/>
        </w:tabs>
        <w:jc w:val="both"/>
        <w:rPr>
          <w:rFonts w:ascii="Arial Narrow" w:hAnsi="Arial Narrow" w:cs="Arial"/>
          <w:lang w:eastAsia="fr-FR"/>
        </w:rPr>
      </w:pPr>
    </w:p>
    <w:p w14:paraId="34FF582A" w14:textId="3FCB93F1" w:rsidR="00F95199" w:rsidRPr="00290D77" w:rsidRDefault="00173B2E" w:rsidP="00B31D32">
      <w:pPr>
        <w:tabs>
          <w:tab w:val="left" w:pos="284"/>
        </w:tabs>
        <w:jc w:val="both"/>
        <w:rPr>
          <w:rFonts w:ascii="Arial Narrow" w:hAnsi="Arial Narrow" w:cs="Arial"/>
          <w:lang w:eastAsia="fr-FR"/>
        </w:rPr>
      </w:pPr>
      <w:r w:rsidRPr="00290D77">
        <w:rPr>
          <w:rFonts w:ascii="Arial Narrow" w:hAnsi="Arial Narrow" w:cs="Arial"/>
          <w:lang w:eastAsia="fr-FR"/>
        </w:rPr>
        <w:tab/>
      </w:r>
      <w:r w:rsidR="00F95199" w:rsidRPr="00290D77">
        <w:rPr>
          <w:rFonts w:ascii="Arial Narrow" w:hAnsi="Arial Narrow" w:cs="Arial"/>
          <w:lang w:eastAsia="fr-FR"/>
        </w:rPr>
        <w:t xml:space="preserve">Приложимите технически спецификации и нормативните актове, които поставят изисквания за спазване на </w:t>
      </w:r>
      <w:r w:rsidR="00C86227" w:rsidRPr="00290D77">
        <w:rPr>
          <w:rFonts w:ascii="Arial Narrow" w:hAnsi="Arial Narrow" w:cs="Arial"/>
          <w:lang w:eastAsia="fr-FR"/>
        </w:rPr>
        <w:t xml:space="preserve">законови и </w:t>
      </w:r>
      <w:r w:rsidR="00290D77" w:rsidRPr="00290D77">
        <w:rPr>
          <w:rFonts w:ascii="Arial Narrow" w:hAnsi="Arial Narrow" w:cs="Arial"/>
          <w:lang w:eastAsia="fr-FR"/>
        </w:rPr>
        <w:t>подзаконови</w:t>
      </w:r>
      <w:r w:rsidR="00C86227" w:rsidRPr="00290D77">
        <w:rPr>
          <w:rFonts w:ascii="Arial Narrow" w:hAnsi="Arial Narrow" w:cs="Arial"/>
          <w:lang w:eastAsia="fr-FR"/>
        </w:rPr>
        <w:t xml:space="preserve"> нормативни документи, </w:t>
      </w:r>
      <w:r w:rsidR="00F95199" w:rsidRPr="00290D77">
        <w:rPr>
          <w:rFonts w:ascii="Arial Narrow" w:hAnsi="Arial Narrow" w:cs="Arial"/>
          <w:lang w:eastAsia="fr-FR"/>
        </w:rPr>
        <w:t xml:space="preserve">наредби, стандарти и норми към СМР,  </w:t>
      </w:r>
      <w:r w:rsidRPr="00290D77">
        <w:rPr>
          <w:rFonts w:ascii="Arial Narrow" w:hAnsi="Arial Narrow" w:cs="Arial"/>
          <w:lang w:eastAsia="fr-FR"/>
        </w:rPr>
        <w:t xml:space="preserve">са </w:t>
      </w:r>
      <w:r w:rsidR="00F95199" w:rsidRPr="00290D77">
        <w:rPr>
          <w:rFonts w:ascii="Arial Narrow" w:hAnsi="Arial Narrow" w:cs="Arial"/>
          <w:lang w:eastAsia="fr-FR"/>
        </w:rPr>
        <w:t>както следва:</w:t>
      </w:r>
    </w:p>
    <w:p w14:paraId="34FF582B" w14:textId="77777777" w:rsidR="00F95199" w:rsidRPr="00290D77" w:rsidRDefault="00E4197A" w:rsidP="00462539">
      <w:pPr>
        <w:pStyle w:val="ListParagraph"/>
        <w:numPr>
          <w:ilvl w:val="0"/>
          <w:numId w:val="3"/>
        </w:numPr>
        <w:tabs>
          <w:tab w:val="clear" w:pos="360"/>
          <w:tab w:val="num" w:pos="0"/>
          <w:tab w:val="left" w:pos="426"/>
        </w:tabs>
        <w:ind w:left="0" w:firstLine="0"/>
        <w:rPr>
          <w:rFonts w:ascii="Arial Narrow" w:hAnsi="Arial Narrow" w:cs="Arial"/>
          <w:color w:val="auto"/>
        </w:rPr>
      </w:pPr>
      <w:r w:rsidRPr="00290D77">
        <w:rPr>
          <w:rFonts w:ascii="Arial Narrow" w:hAnsi="Arial Narrow" w:cs="Arial"/>
          <w:color w:val="auto"/>
        </w:rPr>
        <w:t>Закон за движение по пътищата;</w:t>
      </w:r>
    </w:p>
    <w:p w14:paraId="34FF582C" w14:textId="77777777" w:rsidR="00F95199" w:rsidRPr="00290D77" w:rsidRDefault="00F95199" w:rsidP="00462539">
      <w:pPr>
        <w:pStyle w:val="ListParagraph"/>
        <w:numPr>
          <w:ilvl w:val="0"/>
          <w:numId w:val="3"/>
        </w:numPr>
        <w:tabs>
          <w:tab w:val="clear" w:pos="360"/>
          <w:tab w:val="num" w:pos="0"/>
          <w:tab w:val="left" w:pos="426"/>
        </w:tabs>
        <w:ind w:left="0" w:firstLine="0"/>
        <w:rPr>
          <w:rFonts w:ascii="Arial Narrow" w:hAnsi="Arial Narrow" w:cs="Arial"/>
          <w:color w:val="auto"/>
        </w:rPr>
      </w:pPr>
      <w:r w:rsidRPr="00290D77">
        <w:rPr>
          <w:rFonts w:ascii="Arial Narrow" w:hAnsi="Arial Narrow" w:cs="Arial"/>
          <w:color w:val="auto"/>
        </w:rPr>
        <w:t>Наредба</w:t>
      </w:r>
      <w:r w:rsidR="00E4197A" w:rsidRPr="00290D77">
        <w:rPr>
          <w:rFonts w:ascii="Arial Narrow" w:hAnsi="Arial Narrow" w:cs="Arial"/>
          <w:color w:val="auto"/>
        </w:rPr>
        <w:t xml:space="preserve"> № 1</w:t>
      </w:r>
      <w:r w:rsidRPr="00290D77">
        <w:rPr>
          <w:rFonts w:ascii="Arial Narrow" w:hAnsi="Arial Narrow" w:cs="Arial"/>
          <w:color w:val="auto"/>
        </w:rPr>
        <w:t xml:space="preserve"> за организи</w:t>
      </w:r>
      <w:r w:rsidR="00E4197A" w:rsidRPr="00290D77">
        <w:rPr>
          <w:rFonts w:ascii="Arial Narrow" w:hAnsi="Arial Narrow" w:cs="Arial"/>
          <w:color w:val="auto"/>
        </w:rPr>
        <w:t>ране на движението по пътищата;</w:t>
      </w:r>
    </w:p>
    <w:p w14:paraId="34FF582D" w14:textId="77777777" w:rsidR="00F95199" w:rsidRPr="00290D77" w:rsidRDefault="00F95199" w:rsidP="00462539">
      <w:pPr>
        <w:pStyle w:val="ListParagraph"/>
        <w:numPr>
          <w:ilvl w:val="0"/>
          <w:numId w:val="3"/>
        </w:numPr>
        <w:tabs>
          <w:tab w:val="clear" w:pos="360"/>
          <w:tab w:val="num" w:pos="0"/>
          <w:tab w:val="left" w:pos="426"/>
        </w:tabs>
        <w:ind w:left="0" w:firstLine="0"/>
        <w:rPr>
          <w:rFonts w:ascii="Arial Narrow" w:hAnsi="Arial Narrow" w:cs="Arial"/>
          <w:color w:val="auto"/>
        </w:rPr>
      </w:pPr>
      <w:r w:rsidRPr="00290D77">
        <w:rPr>
          <w:rFonts w:ascii="Arial Narrow" w:hAnsi="Arial Narrow" w:cs="Arial"/>
          <w:color w:val="auto"/>
        </w:rPr>
        <w:t xml:space="preserve">Наредба </w:t>
      </w:r>
      <w:r w:rsidR="00E4197A" w:rsidRPr="00290D77">
        <w:rPr>
          <w:rFonts w:ascii="Arial Narrow" w:hAnsi="Arial Narrow" w:cs="Arial"/>
          <w:color w:val="auto"/>
        </w:rPr>
        <w:t xml:space="preserve">№ 2 </w:t>
      </w:r>
      <w:r w:rsidRPr="00290D77">
        <w:rPr>
          <w:rFonts w:ascii="Arial Narrow" w:hAnsi="Arial Narrow" w:cs="Arial"/>
          <w:color w:val="auto"/>
        </w:rPr>
        <w:t>за сигнализация</w:t>
      </w:r>
      <w:r w:rsidR="00E4197A" w:rsidRPr="00290D77">
        <w:rPr>
          <w:rFonts w:ascii="Arial Narrow" w:hAnsi="Arial Narrow" w:cs="Arial"/>
          <w:color w:val="auto"/>
        </w:rPr>
        <w:t xml:space="preserve"> на пътищата с пътна маркировка;</w:t>
      </w:r>
    </w:p>
    <w:p w14:paraId="34FF582E" w14:textId="77777777" w:rsidR="00F95199" w:rsidRPr="00290D77" w:rsidRDefault="00F95199" w:rsidP="00462539">
      <w:pPr>
        <w:pStyle w:val="ListParagraph"/>
        <w:numPr>
          <w:ilvl w:val="0"/>
          <w:numId w:val="3"/>
        </w:numPr>
        <w:tabs>
          <w:tab w:val="clear" w:pos="360"/>
          <w:tab w:val="num" w:pos="0"/>
          <w:tab w:val="left" w:pos="426"/>
        </w:tabs>
        <w:ind w:left="0" w:firstLine="0"/>
        <w:rPr>
          <w:rFonts w:ascii="Arial Narrow" w:eastAsia="Times New Roman" w:hAnsi="Arial Narrow" w:cs="Arial"/>
          <w:color w:val="auto"/>
          <w:lang w:eastAsia="fr-FR"/>
        </w:rPr>
      </w:pPr>
      <w:r w:rsidRPr="00290D77">
        <w:rPr>
          <w:rFonts w:ascii="Arial Narrow" w:hAnsi="Arial Narrow" w:cs="Arial"/>
          <w:color w:val="auto"/>
        </w:rPr>
        <w:t xml:space="preserve">Наредба </w:t>
      </w:r>
      <w:r w:rsidR="00E4197A" w:rsidRPr="00290D77">
        <w:rPr>
          <w:rFonts w:ascii="Arial Narrow" w:hAnsi="Arial Narrow" w:cs="Arial"/>
          <w:color w:val="auto"/>
        </w:rPr>
        <w:t xml:space="preserve">№ 18 </w:t>
      </w:r>
      <w:r w:rsidRPr="00290D77">
        <w:rPr>
          <w:rFonts w:ascii="Arial Narrow" w:hAnsi="Arial Narrow" w:cs="Arial"/>
          <w:color w:val="auto"/>
        </w:rPr>
        <w:t>за сигнализация на пътищата с пътни знаци</w:t>
      </w:r>
      <w:r w:rsidR="00E4197A" w:rsidRPr="00290D77">
        <w:rPr>
          <w:rFonts w:ascii="Arial Narrow" w:hAnsi="Arial Narrow" w:cs="Arial"/>
          <w:color w:val="auto"/>
        </w:rPr>
        <w:t>;</w:t>
      </w:r>
    </w:p>
    <w:p w14:paraId="34FF582F" w14:textId="77777777" w:rsidR="00C86227" w:rsidRPr="00290D77" w:rsidRDefault="00C86227" w:rsidP="00462539">
      <w:pPr>
        <w:pStyle w:val="ListParagraph"/>
        <w:numPr>
          <w:ilvl w:val="0"/>
          <w:numId w:val="3"/>
        </w:numPr>
        <w:tabs>
          <w:tab w:val="clear" w:pos="360"/>
          <w:tab w:val="num" w:pos="0"/>
          <w:tab w:val="left" w:pos="426"/>
        </w:tabs>
        <w:ind w:left="0" w:firstLine="0"/>
        <w:rPr>
          <w:rFonts w:ascii="Arial Narrow" w:hAnsi="Arial Narrow" w:cs="Arial"/>
          <w:color w:val="auto"/>
        </w:rPr>
      </w:pPr>
      <w:r w:rsidRPr="00290D77">
        <w:rPr>
          <w:rFonts w:ascii="Arial Narrow" w:hAnsi="Arial Narrow" w:cs="Arial"/>
          <w:color w:val="auto"/>
        </w:rPr>
        <w:t xml:space="preserve">Наредба № </w:t>
      </w:r>
      <w:r w:rsidR="000B0C3C" w:rsidRPr="00290D77">
        <w:rPr>
          <w:rFonts w:ascii="Arial Narrow" w:hAnsi="Arial Narrow" w:cs="Arial"/>
          <w:color w:val="auto"/>
        </w:rPr>
        <w:t>4</w:t>
      </w:r>
      <w:r w:rsidRPr="00290D77">
        <w:rPr>
          <w:rFonts w:ascii="Arial Narrow" w:hAnsi="Arial Narrow" w:cs="Arial"/>
          <w:color w:val="auto"/>
        </w:rPr>
        <w:t xml:space="preserve"> за </w:t>
      </w:r>
      <w:r w:rsidR="000B0C3C" w:rsidRPr="00290D77">
        <w:rPr>
          <w:rFonts w:ascii="Arial Narrow" w:hAnsi="Arial Narrow" w:cs="Arial"/>
          <w:color w:val="auto"/>
        </w:rPr>
        <w:t>знаците и сигналите за безопасност на труда и противопожарна охрана</w:t>
      </w:r>
      <w:r w:rsidRPr="00290D77">
        <w:rPr>
          <w:rFonts w:ascii="Arial Narrow" w:hAnsi="Arial Narrow" w:cs="Arial"/>
          <w:color w:val="auto"/>
        </w:rPr>
        <w:t>;</w:t>
      </w:r>
    </w:p>
    <w:p w14:paraId="34FF5830" w14:textId="77777777" w:rsidR="00C86227" w:rsidRPr="00290D77" w:rsidRDefault="00C86227" w:rsidP="00462539">
      <w:pPr>
        <w:pStyle w:val="ListParagraph"/>
        <w:numPr>
          <w:ilvl w:val="0"/>
          <w:numId w:val="3"/>
        </w:numPr>
        <w:tabs>
          <w:tab w:val="clear" w:pos="360"/>
          <w:tab w:val="num" w:pos="0"/>
          <w:tab w:val="left" w:pos="426"/>
        </w:tabs>
        <w:ind w:left="0" w:firstLine="0"/>
        <w:rPr>
          <w:rFonts w:ascii="Arial Narrow" w:hAnsi="Arial Narrow" w:cs="Arial"/>
          <w:color w:val="auto"/>
        </w:rPr>
      </w:pPr>
      <w:r w:rsidRPr="00290D77">
        <w:rPr>
          <w:rFonts w:ascii="Arial Narrow" w:hAnsi="Arial Narrow" w:cs="Arial"/>
          <w:color w:val="auto"/>
        </w:rPr>
        <w:t>Закон за управление на отпадъците;</w:t>
      </w:r>
    </w:p>
    <w:p w14:paraId="34FF5831" w14:textId="77777777" w:rsidR="00C86227" w:rsidRPr="00290D77" w:rsidRDefault="00C86227" w:rsidP="00462539">
      <w:pPr>
        <w:pStyle w:val="ListParagraph"/>
        <w:numPr>
          <w:ilvl w:val="0"/>
          <w:numId w:val="3"/>
        </w:numPr>
        <w:tabs>
          <w:tab w:val="clear" w:pos="360"/>
          <w:tab w:val="num" w:pos="0"/>
          <w:tab w:val="left" w:pos="426"/>
        </w:tabs>
        <w:ind w:left="0" w:firstLine="0"/>
        <w:rPr>
          <w:rFonts w:ascii="Arial Narrow" w:hAnsi="Arial Narrow" w:cs="Arial"/>
          <w:color w:val="auto"/>
        </w:rPr>
      </w:pPr>
      <w:r w:rsidRPr="00290D77">
        <w:rPr>
          <w:rFonts w:ascii="Arial Narrow" w:hAnsi="Arial Narrow" w:cs="Arial"/>
          <w:color w:val="auto"/>
        </w:rPr>
        <w:lastRenderedPageBreak/>
        <w:t>Закон за опазване на околната среда;</w:t>
      </w:r>
    </w:p>
    <w:p w14:paraId="34FF5832" w14:textId="77777777" w:rsidR="00F95199" w:rsidRPr="00290D77" w:rsidRDefault="00F95199" w:rsidP="00462539">
      <w:pPr>
        <w:pStyle w:val="ListParagraph"/>
        <w:numPr>
          <w:ilvl w:val="0"/>
          <w:numId w:val="5"/>
        </w:numPr>
        <w:tabs>
          <w:tab w:val="clear" w:pos="720"/>
          <w:tab w:val="num" w:pos="0"/>
          <w:tab w:val="left" w:pos="426"/>
        </w:tabs>
        <w:ind w:left="0" w:firstLine="0"/>
        <w:jc w:val="both"/>
        <w:rPr>
          <w:rFonts w:ascii="Arial Narrow" w:eastAsia="Times New Roman" w:hAnsi="Arial Narrow" w:cs="Arial"/>
          <w:color w:val="auto"/>
          <w:lang w:eastAsia="fr-FR"/>
        </w:rPr>
      </w:pPr>
      <w:r w:rsidRPr="00290D77">
        <w:rPr>
          <w:rFonts w:ascii="Arial Narrow" w:eastAsia="Times New Roman" w:hAnsi="Arial Narrow" w:cs="Arial"/>
          <w:color w:val="auto"/>
          <w:lang w:eastAsia="fr-FR"/>
        </w:rPr>
        <w:t>Закон за здравословни безопасни условия на труд;</w:t>
      </w:r>
    </w:p>
    <w:p w14:paraId="34FF5833" w14:textId="77777777" w:rsidR="00A01373" w:rsidRPr="00290D77" w:rsidRDefault="00A01373" w:rsidP="00462539">
      <w:pPr>
        <w:pStyle w:val="ListParagraph"/>
        <w:numPr>
          <w:ilvl w:val="0"/>
          <w:numId w:val="5"/>
        </w:numPr>
        <w:tabs>
          <w:tab w:val="clear" w:pos="720"/>
          <w:tab w:val="num" w:pos="0"/>
          <w:tab w:val="left" w:pos="426"/>
        </w:tabs>
        <w:ind w:left="0" w:firstLine="0"/>
        <w:jc w:val="both"/>
        <w:rPr>
          <w:rFonts w:ascii="Arial Narrow" w:eastAsia="Times New Roman" w:hAnsi="Arial Narrow" w:cs="Arial"/>
          <w:color w:val="auto"/>
          <w:lang w:eastAsia="fr-FR"/>
        </w:rPr>
      </w:pPr>
      <w:r w:rsidRPr="00290D77">
        <w:rPr>
          <w:rFonts w:ascii="Arial Narrow" w:eastAsia="Times New Roman" w:hAnsi="Arial Narrow" w:cs="Arial"/>
          <w:color w:val="auto"/>
          <w:lang w:eastAsia="fr-FR"/>
        </w:rPr>
        <w:t>Закон за техническите изисквания към продуктите;</w:t>
      </w:r>
    </w:p>
    <w:p w14:paraId="34FF5834" w14:textId="77777777" w:rsidR="00C86227" w:rsidRPr="00290D77"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 xml:space="preserve">Наредба </w:t>
      </w:r>
      <w:r w:rsidR="00C86227" w:rsidRPr="00290D77">
        <w:rPr>
          <w:rFonts w:ascii="Arial Narrow" w:hAnsi="Arial Narrow" w:cs="Arial"/>
        </w:rPr>
        <w:t>№ 2</w:t>
      </w:r>
      <w:r w:rsidRPr="00290D77">
        <w:rPr>
          <w:rFonts w:ascii="Arial Narrow" w:hAnsi="Arial Narrow" w:cs="Arial"/>
          <w:lang w:eastAsia="fr-FR"/>
        </w:rPr>
        <w:t xml:space="preserve"> за минималните изисквания за здравословни и безопасни условия на труд при извършване на строителни и монтажни работи;</w:t>
      </w:r>
      <w:r w:rsidR="00C86227" w:rsidRPr="00290D77">
        <w:rPr>
          <w:rFonts w:ascii="Arial Narrow" w:hAnsi="Arial Narrow" w:cs="Arial"/>
          <w:b/>
          <w:bCs/>
          <w:highlight w:val="white"/>
          <w:shd w:val="clear" w:color="auto" w:fill="FEFEFE"/>
        </w:rPr>
        <w:t xml:space="preserve"> </w:t>
      </w:r>
    </w:p>
    <w:p w14:paraId="34FF5835" w14:textId="77777777" w:rsidR="00C86227" w:rsidRPr="00290D77" w:rsidRDefault="004C4AD1"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Наредба № Із-1971 за строително-технически правила и норми за осигуряване на безопасност при пожар;</w:t>
      </w:r>
    </w:p>
    <w:p w14:paraId="34FF5836" w14:textId="77777777" w:rsidR="00C42DE3" w:rsidRPr="00290D77" w:rsidRDefault="00C42DE3"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Наредба № І-209 за правилата и нормите за пожарна и аварийна безопасност на обектите в експлоатация;</w:t>
      </w:r>
    </w:p>
    <w:p w14:paraId="34FF5837" w14:textId="77777777" w:rsidR="00C42DE3" w:rsidRPr="00290D77" w:rsidRDefault="00C42DE3"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Наредба № РД-07/8 за минималните изисквания за знаци и сигнали за безопасност и/или здраве при работа;</w:t>
      </w:r>
    </w:p>
    <w:p w14:paraId="34FF5838" w14:textId="77777777" w:rsidR="00C42DE3" w:rsidRPr="00290D77" w:rsidRDefault="00C42DE3"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Наредба № 3 за контрол и приемане на работа на бетонни и стоманобетонни работи;</w:t>
      </w:r>
    </w:p>
    <w:p w14:paraId="34FF5839" w14:textId="77777777" w:rsidR="00C42DE3" w:rsidRPr="00290D77" w:rsidRDefault="00C42DE3"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Наредба № 7 за минималните изисквания за здравословни и безопасни условия на труд на работните места и при използване на работното оборудване;</w:t>
      </w:r>
    </w:p>
    <w:p w14:paraId="34FF583A" w14:textId="77777777" w:rsidR="00C42DE3" w:rsidRPr="00290D77" w:rsidRDefault="00C42DE3"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Наредба № 3 за съставяне на актове и протоколи по време на строителството;</w:t>
      </w:r>
    </w:p>
    <w:p w14:paraId="34FF583B" w14:textId="77777777" w:rsidR="00C42DE3" w:rsidRPr="00290D77" w:rsidRDefault="00C42DE3"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Наредба № 3 за временната организация и безопасността на движението при извършване на строителни и монтажни работи по пътищата и улиците;</w:t>
      </w:r>
    </w:p>
    <w:p w14:paraId="34FF583C" w14:textId="77777777" w:rsidR="00B71E28" w:rsidRPr="00290D77" w:rsidRDefault="00B71E28"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Наредба за безопасната експлоатация и техническия надзор на повдигателни съоръжения;</w:t>
      </w:r>
    </w:p>
    <w:p w14:paraId="34FF583D" w14:textId="77777777" w:rsidR="00B71E28" w:rsidRPr="00290D77" w:rsidRDefault="00B71E28"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Наредба № 12 за осигуряване на здравословни и безопасни условия на труд при извършване на товарно-разтоварни работи;</w:t>
      </w:r>
    </w:p>
    <w:p w14:paraId="34FF583E" w14:textId="77777777" w:rsidR="00D4789B" w:rsidRPr="00290D77" w:rsidRDefault="00D4789B"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Наредба № РД-07-2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w:t>
      </w:r>
    </w:p>
    <w:p w14:paraId="34FF583F" w14:textId="77777777" w:rsidR="002711CD" w:rsidRPr="00290D77" w:rsidRDefault="002711CD"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 xml:space="preserve">Наредба № 2 за въвеждане в експлоатация на строежите в република </w:t>
      </w:r>
      <w:r w:rsidR="00173B2E" w:rsidRPr="00290D77">
        <w:rPr>
          <w:rFonts w:ascii="Arial Narrow" w:hAnsi="Arial Narrow" w:cs="Arial"/>
          <w:lang w:eastAsia="fr-FR"/>
        </w:rPr>
        <w:t>България</w:t>
      </w:r>
      <w:r w:rsidRPr="00290D77">
        <w:rPr>
          <w:rFonts w:ascii="Arial Narrow" w:hAnsi="Arial Narrow" w:cs="Arial"/>
          <w:lang w:eastAsia="fr-FR"/>
        </w:rPr>
        <w:t xml:space="preserve"> и минимални гаранционни срокове за изпълнени строителни и монтажни работи, съоръжения и строителни обекти;</w:t>
      </w:r>
    </w:p>
    <w:p w14:paraId="34FF5840" w14:textId="77777777" w:rsidR="00F95199" w:rsidRPr="00290D77"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Закони, наредби и правилници за техническите изисквания към продуктите, свързани със строителството и оценяване на съответствието им към съществените изисквания към тях;</w:t>
      </w:r>
    </w:p>
    <w:p w14:paraId="34FF5841" w14:textId="77777777" w:rsidR="00F95199" w:rsidRPr="00290D77"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Действаща нормативна уредба за Опазване околната среда и отпадъците;</w:t>
      </w:r>
    </w:p>
    <w:p w14:paraId="34FF5842" w14:textId="77777777" w:rsidR="00F95199" w:rsidRPr="00290D77"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Правилници и наредби за извършване и приемане на строителните и монтажни работи;</w:t>
      </w:r>
    </w:p>
    <w:p w14:paraId="34FF5843" w14:textId="77777777" w:rsidR="00F95199" w:rsidRPr="00290D77"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Действащи закони и наредби за оценка на риска, работното място и оборудване;</w:t>
      </w:r>
    </w:p>
    <w:p w14:paraId="34FF5844" w14:textId="77777777" w:rsidR="00F95199" w:rsidRPr="00290D77"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Действащи закони и наредби за консултиране и информиране на работниците;</w:t>
      </w:r>
    </w:p>
    <w:p w14:paraId="34FF5845" w14:textId="77777777" w:rsidR="00F95199" w:rsidRPr="00290D77"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Действащи закони и наредби за лични предпазни средства; правила за работа; санитарно хигиенни норми и изисквания; знаци и сигнали;</w:t>
      </w:r>
    </w:p>
    <w:p w14:paraId="34FF5846" w14:textId="77777777" w:rsidR="00F95199" w:rsidRPr="00290D77"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Действащи закони и наредби за Проектиране и изпълнение на строежите, включително: обхват и съдържание на проектите; съставяне на актове и протоколи по време на строителството; работа с лицензирани консултанти; правила за изпълнение и приемане на СМР;</w:t>
      </w:r>
    </w:p>
    <w:p w14:paraId="34FF5847" w14:textId="77777777" w:rsidR="00F95199" w:rsidRPr="00290D77"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Действащи закони и наредби за Пожарна и аварийна безопасност;</w:t>
      </w:r>
    </w:p>
    <w:p w14:paraId="34FF5848" w14:textId="77777777" w:rsidR="00F95199" w:rsidRPr="00290D77"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Действащи закони и наредби за експлоатация на химични, физични и биологични агенти;</w:t>
      </w:r>
    </w:p>
    <w:p w14:paraId="34FF5849" w14:textId="77777777" w:rsidR="00F95199" w:rsidRPr="00290D77"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Действащи закони и наредби за безопасна експлоатация на съоръжения с повишена опасност;</w:t>
      </w:r>
    </w:p>
    <w:p w14:paraId="34FF584A" w14:textId="77777777" w:rsidR="00F95199" w:rsidRPr="00290D77"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Действащи закони и наредби за Електробезопасност;</w:t>
      </w:r>
    </w:p>
    <w:p w14:paraId="34FF584B" w14:textId="77777777" w:rsidR="00F95199" w:rsidRPr="00290D77"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Действащи закони и наредби за Извършване на взривни и огневи работи;</w:t>
      </w:r>
    </w:p>
    <w:p w14:paraId="34FF584C" w14:textId="77777777" w:rsidR="00F95199" w:rsidRPr="00290D77" w:rsidRDefault="00F95199" w:rsidP="00462539">
      <w:pPr>
        <w:numPr>
          <w:ilvl w:val="0"/>
          <w:numId w:val="5"/>
        </w:numPr>
        <w:tabs>
          <w:tab w:val="clear" w:pos="720"/>
          <w:tab w:val="num" w:pos="0"/>
          <w:tab w:val="left" w:pos="426"/>
        </w:tabs>
        <w:ind w:left="0" w:firstLine="0"/>
        <w:jc w:val="both"/>
        <w:rPr>
          <w:rFonts w:ascii="Arial Narrow" w:hAnsi="Arial Narrow" w:cs="Arial"/>
          <w:i/>
          <w:lang w:eastAsia="fr-FR"/>
        </w:rPr>
      </w:pPr>
      <w:r w:rsidRPr="00290D77">
        <w:rPr>
          <w:rFonts w:ascii="Arial Narrow" w:hAnsi="Arial Narrow" w:cs="Arial"/>
          <w:lang w:eastAsia="fr-FR"/>
        </w:rPr>
        <w:t>Действащи БДС за влаганите материали, изпълнението на работите, изпитванията на материалите, приемане на изпълнените работи и на доставените материали и оборудване</w:t>
      </w:r>
      <w:r w:rsidRPr="00290D77">
        <w:rPr>
          <w:rFonts w:ascii="Arial Narrow" w:hAnsi="Arial Narrow" w:cs="Arial"/>
          <w:i/>
          <w:lang w:eastAsia="fr-FR"/>
        </w:rPr>
        <w:t>.</w:t>
      </w:r>
    </w:p>
    <w:p w14:paraId="34FF584D" w14:textId="77777777" w:rsidR="00F95199" w:rsidRPr="00290D77"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Наредба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34FF584E" w14:textId="77777777" w:rsidR="00F95199" w:rsidRPr="00290D77" w:rsidRDefault="00F95199" w:rsidP="00462539">
      <w:pPr>
        <w:numPr>
          <w:ilvl w:val="0"/>
          <w:numId w:val="5"/>
        </w:numPr>
        <w:tabs>
          <w:tab w:val="clear" w:pos="720"/>
          <w:tab w:val="num" w:pos="0"/>
          <w:tab w:val="left" w:pos="426"/>
        </w:tabs>
        <w:ind w:left="0" w:firstLine="0"/>
        <w:jc w:val="both"/>
        <w:rPr>
          <w:rFonts w:ascii="Arial Narrow" w:hAnsi="Arial Narrow" w:cs="Arial"/>
          <w:lang w:eastAsia="fr-FR"/>
        </w:rPr>
      </w:pPr>
      <w:r w:rsidRPr="00290D77">
        <w:rPr>
          <w:rFonts w:ascii="Arial Narrow" w:hAnsi="Arial Narrow" w:cs="Arial"/>
          <w:lang w:eastAsia="fr-FR"/>
        </w:rPr>
        <w:t>Други в съответствие с националното и европейско законодателство.</w:t>
      </w:r>
    </w:p>
    <w:p w14:paraId="34FF584F" w14:textId="77777777" w:rsidR="00B31D32" w:rsidRPr="00290D77" w:rsidRDefault="00B31D32" w:rsidP="00B31D32">
      <w:pPr>
        <w:tabs>
          <w:tab w:val="left" w:pos="426"/>
        </w:tabs>
        <w:jc w:val="both"/>
        <w:rPr>
          <w:rFonts w:ascii="Arial Narrow" w:hAnsi="Arial Narrow" w:cs="Arial"/>
          <w:lang w:eastAsia="fr-FR"/>
        </w:rPr>
      </w:pPr>
    </w:p>
    <w:p w14:paraId="34FF5850" w14:textId="77777777" w:rsidR="00F95199" w:rsidRPr="00290D77" w:rsidRDefault="00F95199" w:rsidP="00F95199">
      <w:pPr>
        <w:jc w:val="both"/>
        <w:rPr>
          <w:rFonts w:ascii="Arial Narrow" w:hAnsi="Arial Narrow" w:cs="Arial"/>
          <w:b/>
          <w:u w:val="single"/>
          <w:lang w:eastAsia="fr-FR"/>
        </w:rPr>
      </w:pPr>
      <w:r w:rsidRPr="00290D77">
        <w:rPr>
          <w:rFonts w:ascii="Arial Narrow" w:hAnsi="Arial Narrow" w:cs="Arial"/>
          <w:b/>
          <w:u w:val="single"/>
          <w:lang w:eastAsia="fr-FR"/>
        </w:rPr>
        <w:t>3.3. РИСК, ОТГОВОРНОСТ И ЗАСТРАХОВКА НА ИЗПЪЛНИТЕЛЯ.</w:t>
      </w:r>
    </w:p>
    <w:p w14:paraId="34FF5851" w14:textId="77777777" w:rsidR="00F95199" w:rsidRPr="00290D77" w:rsidRDefault="00F95199" w:rsidP="00996112">
      <w:pPr>
        <w:ind w:firstLine="708"/>
        <w:jc w:val="both"/>
        <w:rPr>
          <w:rFonts w:ascii="Arial Narrow" w:hAnsi="Arial Narrow" w:cs="Arial"/>
          <w:lang w:eastAsia="fr-FR"/>
        </w:rPr>
      </w:pPr>
      <w:r w:rsidRPr="00290D77">
        <w:rPr>
          <w:rFonts w:ascii="Arial Narrow" w:hAnsi="Arial Narrow" w:cs="Arial"/>
          <w:lang w:eastAsia="fr-FR"/>
        </w:rPr>
        <w:t>Изпълнителя на поръчката ще носи отговорност за организацията на процесите по време на строителството, материалите, строителната механизация, организацията на движението и оборудването на строителната площадка и осигуряване на здравословни и безопасни условия на труд.</w:t>
      </w:r>
    </w:p>
    <w:p w14:paraId="34FF5852" w14:textId="77777777" w:rsidR="00D55B4D" w:rsidRPr="00290D77" w:rsidRDefault="00D55B4D" w:rsidP="00996112">
      <w:pPr>
        <w:ind w:firstLine="708"/>
        <w:jc w:val="both"/>
        <w:rPr>
          <w:rFonts w:ascii="Arial Narrow" w:hAnsi="Arial Narrow" w:cs="Arial"/>
          <w:lang w:eastAsia="fr-FR"/>
        </w:rPr>
      </w:pPr>
    </w:p>
    <w:p w14:paraId="34FF5853" w14:textId="77777777" w:rsidR="00F95199" w:rsidRPr="00290D77" w:rsidRDefault="00F95199" w:rsidP="00F95199">
      <w:pPr>
        <w:jc w:val="both"/>
        <w:rPr>
          <w:rFonts w:ascii="Arial Narrow" w:hAnsi="Arial Narrow" w:cs="Arial"/>
          <w:b/>
          <w:u w:val="single"/>
          <w:lang w:eastAsia="fr-FR"/>
        </w:rPr>
      </w:pPr>
      <w:r w:rsidRPr="00290D77">
        <w:rPr>
          <w:rFonts w:ascii="Arial Narrow" w:hAnsi="Arial Narrow" w:cs="Arial"/>
          <w:b/>
          <w:u w:val="single"/>
          <w:lang w:eastAsia="fr-FR"/>
        </w:rPr>
        <w:t>3.4. ОТСТРАНЯВАНЕ НА ДЕФЕКТИ, ПОЯВИЛИ СЕ ПО ВРЕМЕ НА НОРМАЛНАТА ЕКСПЛОАТАЦИЯ НА ОБЕКТА.</w:t>
      </w:r>
    </w:p>
    <w:p w14:paraId="34FF5854" w14:textId="77777777" w:rsidR="00F95199" w:rsidRPr="00290D77" w:rsidRDefault="0075438F" w:rsidP="00996112">
      <w:pPr>
        <w:ind w:firstLine="708"/>
        <w:jc w:val="both"/>
        <w:rPr>
          <w:rFonts w:ascii="Arial Narrow" w:hAnsi="Arial Narrow" w:cs="Arial"/>
          <w:lang w:eastAsia="fr-FR"/>
        </w:rPr>
      </w:pPr>
      <w:r w:rsidRPr="00290D77">
        <w:rPr>
          <w:rFonts w:ascii="Arial Narrow" w:hAnsi="Arial Narrow" w:cs="Arial"/>
          <w:lang w:eastAsia="fr-FR"/>
        </w:rPr>
        <w:t xml:space="preserve">Гаранционните срокове започват да текат от деня на въвеждането на строителния обект в експлоатация (издаване на разрешение за ползване или удостоверение за въвеждане в експлоатация). </w:t>
      </w:r>
      <w:r w:rsidR="00F95199" w:rsidRPr="00290D77">
        <w:rPr>
          <w:rFonts w:ascii="Arial Narrow" w:hAnsi="Arial Narrow" w:cs="Arial"/>
          <w:lang w:eastAsia="fr-FR"/>
        </w:rPr>
        <w:t xml:space="preserve"> </w:t>
      </w:r>
      <w:r w:rsidRPr="00290D77">
        <w:rPr>
          <w:rFonts w:ascii="Arial Narrow" w:hAnsi="Arial Narrow" w:cs="Arial"/>
          <w:lang w:eastAsia="fr-FR"/>
        </w:rPr>
        <w:t>П</w:t>
      </w:r>
      <w:r w:rsidR="00F95199" w:rsidRPr="00290D77">
        <w:rPr>
          <w:rFonts w:ascii="Arial Narrow" w:hAnsi="Arial Narrow" w:cs="Arial"/>
          <w:lang w:eastAsia="fr-FR"/>
        </w:rPr>
        <w:t xml:space="preserve">ри </w:t>
      </w:r>
      <w:r w:rsidR="00F95199" w:rsidRPr="00290D77">
        <w:rPr>
          <w:rFonts w:ascii="Arial Narrow" w:hAnsi="Arial Narrow" w:cs="Arial"/>
          <w:lang w:eastAsia="fr-FR"/>
        </w:rPr>
        <w:lastRenderedPageBreak/>
        <w:t xml:space="preserve">появява на </w:t>
      </w:r>
      <w:r w:rsidRPr="00290D77">
        <w:rPr>
          <w:rFonts w:ascii="Arial Narrow" w:hAnsi="Arial Narrow" w:cs="Arial"/>
          <w:lang w:eastAsia="fr-FR"/>
        </w:rPr>
        <w:t xml:space="preserve">недостатъци и/или </w:t>
      </w:r>
      <w:r w:rsidR="00F95199" w:rsidRPr="00290D77">
        <w:rPr>
          <w:rFonts w:ascii="Arial Narrow" w:hAnsi="Arial Narrow" w:cs="Arial"/>
          <w:lang w:eastAsia="fr-FR"/>
        </w:rPr>
        <w:t>дефекти</w:t>
      </w:r>
      <w:r w:rsidRPr="00290D77">
        <w:rPr>
          <w:rFonts w:ascii="Arial Narrow" w:hAnsi="Arial Narrow" w:cs="Arial"/>
          <w:lang w:eastAsia="fr-FR"/>
        </w:rPr>
        <w:t xml:space="preserve"> в гаранционните срокове</w:t>
      </w:r>
      <w:r w:rsidR="00F95199" w:rsidRPr="00290D77">
        <w:rPr>
          <w:rFonts w:ascii="Arial Narrow" w:hAnsi="Arial Narrow" w:cs="Arial"/>
          <w:lang w:eastAsia="fr-FR"/>
        </w:rPr>
        <w:t>, те следва да бъдат отстранени незабавно от и за сметка на Изпълнителя.</w:t>
      </w:r>
    </w:p>
    <w:p w14:paraId="34FF5855" w14:textId="77777777" w:rsidR="00D55B4D" w:rsidRPr="00290D77" w:rsidRDefault="00D55B4D" w:rsidP="00996112">
      <w:pPr>
        <w:ind w:firstLine="708"/>
        <w:jc w:val="both"/>
        <w:rPr>
          <w:rFonts w:ascii="Arial Narrow" w:hAnsi="Arial Narrow" w:cs="Arial"/>
          <w:lang w:eastAsia="fr-FR"/>
        </w:rPr>
      </w:pPr>
    </w:p>
    <w:p w14:paraId="34FF5856" w14:textId="77777777" w:rsidR="00F95199" w:rsidRPr="00290D77" w:rsidRDefault="00F95199" w:rsidP="00F95199">
      <w:pPr>
        <w:jc w:val="both"/>
        <w:rPr>
          <w:rFonts w:ascii="Arial Narrow" w:hAnsi="Arial Narrow" w:cs="Arial"/>
          <w:b/>
          <w:u w:val="single"/>
        </w:rPr>
      </w:pPr>
      <w:r w:rsidRPr="00290D77">
        <w:rPr>
          <w:rFonts w:ascii="Arial Narrow" w:hAnsi="Arial Narrow" w:cs="Arial"/>
          <w:b/>
          <w:u w:val="single"/>
        </w:rPr>
        <w:t>3.5. МАТЕРИАЛИ. СЕРТИФИКАТИ.</w:t>
      </w:r>
    </w:p>
    <w:p w14:paraId="34FF5857" w14:textId="77777777" w:rsidR="00CB5A6C" w:rsidRPr="00290D77" w:rsidRDefault="00F95199" w:rsidP="00996112">
      <w:pPr>
        <w:ind w:firstLine="708"/>
        <w:jc w:val="both"/>
        <w:rPr>
          <w:rFonts w:ascii="Arial Narrow" w:hAnsi="Arial Narrow" w:cs="Arial"/>
          <w:lang w:eastAsia="fr-FR"/>
        </w:rPr>
      </w:pPr>
      <w:r w:rsidRPr="00290D77">
        <w:rPr>
          <w:rFonts w:ascii="Arial Narrow" w:hAnsi="Arial Narrow" w:cs="Arial"/>
          <w:lang w:eastAsia="fr-FR"/>
        </w:rPr>
        <w:t>Вл</w:t>
      </w:r>
      <w:r w:rsidR="00063080" w:rsidRPr="00290D77">
        <w:rPr>
          <w:rFonts w:ascii="Arial Narrow" w:hAnsi="Arial Narrow" w:cs="Arial"/>
          <w:lang w:eastAsia="fr-FR"/>
        </w:rPr>
        <w:t>аганите</w:t>
      </w:r>
      <w:r w:rsidRPr="00290D77">
        <w:rPr>
          <w:rFonts w:ascii="Arial Narrow" w:hAnsi="Arial Narrow" w:cs="Arial"/>
          <w:lang w:eastAsia="fr-FR"/>
        </w:rPr>
        <w:t xml:space="preserve"> строителни материали, следва да отговарят на Закона за техническите изисквания на продуктите и подзаконовите нормативни актове.</w:t>
      </w:r>
      <w:r w:rsidR="006C6E6C" w:rsidRPr="00290D77">
        <w:rPr>
          <w:rFonts w:ascii="Arial Narrow" w:hAnsi="Arial Narrow" w:cs="Arial"/>
          <w:lang w:eastAsia="fr-FR"/>
        </w:rPr>
        <w:t xml:space="preserve"> </w:t>
      </w:r>
    </w:p>
    <w:p w14:paraId="34FF5858" w14:textId="77777777" w:rsidR="006C6E6C" w:rsidRPr="00290D77" w:rsidRDefault="00CB5A6C" w:rsidP="00996112">
      <w:pPr>
        <w:ind w:firstLine="708"/>
        <w:jc w:val="both"/>
        <w:rPr>
          <w:rFonts w:ascii="Arial Narrow" w:hAnsi="Arial Narrow" w:cs="Arial"/>
        </w:rPr>
      </w:pPr>
      <w:r w:rsidRPr="00290D77">
        <w:rPr>
          <w:rFonts w:ascii="Arial Narrow" w:hAnsi="Arial Narrow" w:cs="Arial"/>
        </w:rPr>
        <w:t xml:space="preserve">Строителните продукти се влагат в строежите въз основа на съставени декларации, посочващи предвидената употреба или употреби, и придружени от инструкция и информация за безопасност на български език. </w:t>
      </w:r>
      <w:r w:rsidR="00996112" w:rsidRPr="00290D77">
        <w:rPr>
          <w:rFonts w:ascii="Arial Narrow" w:hAnsi="Arial Narrow" w:cs="Arial"/>
        </w:rPr>
        <w:t>С</w:t>
      </w:r>
      <w:r w:rsidRPr="00290D77">
        <w:rPr>
          <w:rFonts w:ascii="Arial Narrow" w:hAnsi="Arial Narrow" w:cs="Arial"/>
        </w:rPr>
        <w:t>троителните продукти, в</w:t>
      </w:r>
      <w:r w:rsidR="00F95199" w:rsidRPr="00290D77">
        <w:rPr>
          <w:rFonts w:ascii="Arial Narrow" w:hAnsi="Arial Narrow" w:cs="Arial"/>
        </w:rPr>
        <w:t xml:space="preserve">лагани </w:t>
      </w:r>
      <w:r w:rsidR="006C6E6C" w:rsidRPr="00290D77">
        <w:rPr>
          <w:rFonts w:ascii="Arial Narrow" w:hAnsi="Arial Narrow" w:cs="Arial"/>
        </w:rPr>
        <w:t xml:space="preserve">в обекта </w:t>
      </w:r>
      <w:r w:rsidR="00F95199" w:rsidRPr="00290D77">
        <w:rPr>
          <w:rFonts w:ascii="Arial Narrow" w:hAnsi="Arial Narrow" w:cs="Arial"/>
        </w:rPr>
        <w:t>да бъдат придружени със сертификат</w:t>
      </w:r>
      <w:r w:rsidR="006C6E6C" w:rsidRPr="00290D77">
        <w:rPr>
          <w:rFonts w:ascii="Arial Narrow" w:hAnsi="Arial Narrow" w:cs="Arial"/>
        </w:rPr>
        <w:t>и</w:t>
      </w:r>
      <w:r w:rsidR="00F95199" w:rsidRPr="00290D77">
        <w:rPr>
          <w:rFonts w:ascii="Arial Narrow" w:hAnsi="Arial Narrow" w:cs="Arial"/>
        </w:rPr>
        <w:t xml:space="preserve"> за произход</w:t>
      </w:r>
      <w:r w:rsidRPr="00290D77">
        <w:rPr>
          <w:rFonts w:ascii="Arial Narrow" w:hAnsi="Arial Narrow" w:cs="Arial"/>
        </w:rPr>
        <w:t xml:space="preserve"> и/или</w:t>
      </w:r>
      <w:r w:rsidR="00F95199" w:rsidRPr="00290D77">
        <w:rPr>
          <w:rFonts w:ascii="Arial Narrow" w:hAnsi="Arial Narrow" w:cs="Arial"/>
        </w:rPr>
        <w:t xml:space="preserve"> декларация за </w:t>
      </w:r>
      <w:r w:rsidR="006C6E6C" w:rsidRPr="00290D77">
        <w:rPr>
          <w:rFonts w:ascii="Arial Narrow" w:hAnsi="Arial Narrow" w:cs="Arial"/>
        </w:rPr>
        <w:t>експлоатационни показатели съгласно изискванията на Регламент (ЕС) 305/2011, и образеца, даден в приложение ІІІ на Регламент (ЕС) 305/2011, когато за строителния продукт има хармонизиран европей</w:t>
      </w:r>
      <w:r w:rsidRPr="00290D77">
        <w:rPr>
          <w:rFonts w:ascii="Arial Narrow" w:hAnsi="Arial Narrow" w:cs="Arial"/>
        </w:rPr>
        <w:t>ски стандарт или е издадена ЕТО, и/или</w:t>
      </w:r>
      <w:r w:rsidR="006C6E6C" w:rsidRPr="00290D77">
        <w:rPr>
          <w:rFonts w:ascii="Arial Narrow" w:hAnsi="Arial Narrow" w:cs="Arial"/>
        </w:rPr>
        <w:t xml:space="preserve"> декларация за характеристиките на строителния продукт, когато той не е обхванат от хармонизиран европейски стандарт или за него не е издадена ЕТО, съставена по образец. 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r w:rsidR="001A0283" w:rsidRPr="00290D77">
        <w:rPr>
          <w:rFonts w:ascii="Arial Narrow" w:hAnsi="Arial Narrow" w:cs="Arial"/>
        </w:rPr>
        <w:t>.</w:t>
      </w:r>
    </w:p>
    <w:p w14:paraId="34FF5859" w14:textId="77777777" w:rsidR="001A0283" w:rsidRPr="00290D77" w:rsidRDefault="001A0283" w:rsidP="00996112">
      <w:pPr>
        <w:ind w:firstLine="708"/>
        <w:jc w:val="both"/>
        <w:rPr>
          <w:rFonts w:ascii="Arial Narrow" w:hAnsi="Arial Narrow" w:cs="Arial"/>
        </w:rPr>
      </w:pPr>
      <w:r w:rsidRPr="00290D77">
        <w:rPr>
          <w:rFonts w:ascii="Arial Narrow" w:hAnsi="Arial Narrow" w:cs="Arial"/>
        </w:rPr>
        <w:t>Строителни продукти, произведени индивидуално или по заявка, не чрез серийно производство, за влагане в един-единствен строеж, се влагат в строежите въз основа на декларация за съответствие с изискванията на инвестиционния проект за конкретния строеж или заявката на клиента. Декларацията се издава от производителя в зависимост от изискванията въз основа на протоколи от изпитване, приложени изчисления и/или документи за съответствие на вложените материали.</w:t>
      </w:r>
    </w:p>
    <w:p w14:paraId="34FF585A" w14:textId="77777777" w:rsidR="00F95199" w:rsidRPr="00290D77" w:rsidRDefault="00F95199" w:rsidP="00996112">
      <w:pPr>
        <w:ind w:firstLine="708"/>
        <w:jc w:val="both"/>
        <w:rPr>
          <w:rFonts w:ascii="Arial Narrow" w:hAnsi="Arial Narrow" w:cs="Arial"/>
        </w:rPr>
      </w:pPr>
      <w:r w:rsidRPr="00290D77">
        <w:rPr>
          <w:rFonts w:ascii="Arial Narrow" w:hAnsi="Arial Narrow" w:cs="Arial"/>
        </w:rPr>
        <w:t xml:space="preserve">Материалите които ще използва </w:t>
      </w:r>
      <w:r w:rsidR="00CB5A6C" w:rsidRPr="00290D77">
        <w:rPr>
          <w:rFonts w:ascii="Arial Narrow" w:hAnsi="Arial Narrow" w:cs="Arial"/>
        </w:rPr>
        <w:t xml:space="preserve">от </w:t>
      </w:r>
      <w:r w:rsidRPr="00290D77">
        <w:rPr>
          <w:rFonts w:ascii="Arial Narrow" w:hAnsi="Arial Narrow" w:cs="Arial"/>
        </w:rPr>
        <w:t xml:space="preserve">Изпълнителя следва да </w:t>
      </w:r>
      <w:r w:rsidR="00625885" w:rsidRPr="00290D77">
        <w:rPr>
          <w:rFonts w:ascii="Arial Narrow" w:hAnsi="Arial Narrow" w:cs="Arial"/>
        </w:rPr>
        <w:t xml:space="preserve">съответстват с изискванията на проекта, да </w:t>
      </w:r>
      <w:r w:rsidRPr="00290D77">
        <w:rPr>
          <w:rFonts w:ascii="Arial Narrow" w:hAnsi="Arial Narrow" w:cs="Arial"/>
        </w:rPr>
        <w:t>отговарят на минималните изисквания за качество на БДС EN или еквивалентно, като еквивалентните следва да гарантират същото или по-високо качество.</w:t>
      </w:r>
    </w:p>
    <w:p w14:paraId="34FF585B" w14:textId="77777777" w:rsidR="002267F2" w:rsidRPr="00290D77" w:rsidRDefault="002267F2" w:rsidP="00F95199">
      <w:pPr>
        <w:jc w:val="both"/>
        <w:rPr>
          <w:rFonts w:ascii="Arial Narrow" w:hAnsi="Arial Narrow" w:cs="Arial"/>
          <w:lang w:eastAsia="fr-FR"/>
        </w:rPr>
      </w:pPr>
    </w:p>
    <w:p w14:paraId="34FF585C" w14:textId="14D1240F" w:rsidR="00F95199" w:rsidRPr="00290D77" w:rsidRDefault="00F95199" w:rsidP="00F95199">
      <w:pPr>
        <w:jc w:val="both"/>
        <w:rPr>
          <w:rFonts w:ascii="Arial Narrow" w:hAnsi="Arial Narrow" w:cs="Arial"/>
          <w:b/>
          <w:bCs/>
          <w:u w:val="single"/>
          <w:lang w:eastAsia="fr-FR"/>
        </w:rPr>
      </w:pPr>
      <w:r w:rsidRPr="00290D77">
        <w:rPr>
          <w:rFonts w:ascii="Arial Narrow" w:hAnsi="Arial Narrow" w:cs="Arial"/>
          <w:b/>
          <w:bCs/>
          <w:u w:val="single"/>
          <w:lang w:eastAsia="fr-FR"/>
        </w:rPr>
        <w:t xml:space="preserve">3.6 УСЛОВИЯ НА ТРУД ПО ВРЕМЕ НА </w:t>
      </w:r>
      <w:r w:rsidR="00290D77" w:rsidRPr="00290D77">
        <w:rPr>
          <w:rFonts w:ascii="Arial Narrow" w:hAnsi="Arial Narrow" w:cs="Arial"/>
          <w:b/>
          <w:bCs/>
          <w:u w:val="single"/>
          <w:lang w:eastAsia="fr-FR"/>
        </w:rPr>
        <w:t>СТРОИТЕЛСТВОТО</w:t>
      </w:r>
      <w:r w:rsidRPr="00290D77">
        <w:rPr>
          <w:rFonts w:ascii="Arial Narrow" w:hAnsi="Arial Narrow" w:cs="Arial"/>
          <w:b/>
          <w:bCs/>
          <w:u w:val="single"/>
          <w:lang w:eastAsia="fr-FR"/>
        </w:rPr>
        <w:t>.</w:t>
      </w:r>
    </w:p>
    <w:p w14:paraId="34FF585D" w14:textId="77777777" w:rsidR="00A95180" w:rsidRPr="00290D77" w:rsidRDefault="00F95199" w:rsidP="00691698">
      <w:pPr>
        <w:ind w:firstLine="708"/>
        <w:jc w:val="both"/>
        <w:rPr>
          <w:rFonts w:ascii="Arial Narrow" w:hAnsi="Arial Narrow" w:cs="Arial"/>
          <w:bCs/>
          <w:lang w:eastAsia="fr-FR"/>
        </w:rPr>
      </w:pPr>
      <w:r w:rsidRPr="00290D77">
        <w:rPr>
          <w:rFonts w:ascii="Arial Narrow" w:hAnsi="Arial Narrow" w:cs="Arial"/>
          <w:bCs/>
          <w:lang w:eastAsia="fr-FR"/>
        </w:rPr>
        <w:t>За осигуряване необходимите условия за здравословни и безопасни условия на труд по време на строителството,</w:t>
      </w:r>
      <w:r w:rsidR="00A95180" w:rsidRPr="00290D77">
        <w:rPr>
          <w:rFonts w:ascii="Arial Narrow" w:hAnsi="Arial Narrow" w:cs="Arial"/>
          <w:bCs/>
          <w:lang w:eastAsia="fr-FR"/>
        </w:rPr>
        <w:t xml:space="preserve"> строителят е длъжен да разработи правила за осигуряване на здравословни и безопасни условия на труд в предприятието. В обекти или работни площадки, на които се извършват работи или дейности, включително при използване на едно работно място или работно оборудване от работещи на дв</w:t>
      </w:r>
      <w:r w:rsidR="00691698" w:rsidRPr="00290D77">
        <w:rPr>
          <w:rFonts w:ascii="Arial Narrow" w:hAnsi="Arial Narrow" w:cs="Arial"/>
          <w:bCs/>
          <w:lang w:eastAsia="fr-FR"/>
        </w:rPr>
        <w:t>е</w:t>
      </w:r>
      <w:r w:rsidR="00A95180" w:rsidRPr="00290D77">
        <w:rPr>
          <w:rFonts w:ascii="Arial Narrow" w:hAnsi="Arial Narrow" w:cs="Arial"/>
          <w:bCs/>
          <w:lang w:eastAsia="fr-FR"/>
        </w:rPr>
        <w:t xml:space="preserve"> и повече строителни организации, всеки от тях е длъжен да докаже, че е предприел мерки</w:t>
      </w:r>
      <w:r w:rsidR="00A95180" w:rsidRPr="00290D77">
        <w:rPr>
          <w:rFonts w:ascii="Arial Narrow" w:hAnsi="Arial Narrow" w:cs="Arial"/>
          <w:lang w:eastAsia="fr-FR"/>
        </w:rPr>
        <w:t> </w:t>
      </w:r>
      <w:r w:rsidR="00A95180" w:rsidRPr="00290D77">
        <w:rPr>
          <w:rFonts w:ascii="Arial Narrow" w:hAnsi="Arial Narrow" w:cs="Arial"/>
          <w:bCs/>
          <w:lang w:eastAsia="fr-FR"/>
        </w:rPr>
        <w:t>за координация на действията си с другите работодатели за осигуряване на здравословни и безопасни условия на труд. Тези дейности се обективират в изготвяне на писмен документ между строителните организации, в който са посочени мерките и дейностите за осигуряване на ЗБУТ, взаимното информиране за рисковете при работа и координирането на дейностите за предпазване на работниците от тези рискове.</w:t>
      </w:r>
    </w:p>
    <w:p w14:paraId="34FF585E" w14:textId="77777777" w:rsidR="00A95180" w:rsidRPr="00290D77" w:rsidRDefault="00691698" w:rsidP="00691698">
      <w:pPr>
        <w:ind w:firstLine="708"/>
        <w:jc w:val="both"/>
        <w:rPr>
          <w:rFonts w:ascii="Arial Narrow" w:hAnsi="Arial Narrow" w:cs="Arial"/>
          <w:bCs/>
          <w:lang w:eastAsia="fr-FR"/>
        </w:rPr>
      </w:pPr>
      <w:r w:rsidRPr="00290D77">
        <w:rPr>
          <w:rFonts w:ascii="Arial Narrow" w:hAnsi="Arial Narrow" w:cs="Arial"/>
          <w:bCs/>
          <w:lang w:eastAsia="fr-FR"/>
        </w:rPr>
        <w:t>Изпълнителят/</w:t>
      </w:r>
      <w:r w:rsidR="00A95180" w:rsidRPr="00290D77">
        <w:rPr>
          <w:rFonts w:ascii="Arial Narrow" w:hAnsi="Arial Narrow" w:cs="Arial"/>
          <w:bCs/>
          <w:lang w:eastAsia="fr-FR"/>
        </w:rPr>
        <w:t>Работодателят е длъжен да изготви и поддържа документация, с която да установи, че в предприятието има разработен физиологичен режим на труд и почивка. Съгласно чл. 12, ал. 1 от ЗЗБУТ при работа с високо нервно-психическо натоварване, наложен ритъм, монотонност и принудителна работна поза, определена трудова норма и при сменна работа работодателят</w:t>
      </w:r>
      <w:r w:rsidR="00467087" w:rsidRPr="00290D77">
        <w:rPr>
          <w:rFonts w:ascii="Arial Narrow" w:hAnsi="Arial Narrow" w:cs="Arial"/>
          <w:bCs/>
          <w:lang w:eastAsia="fr-FR"/>
        </w:rPr>
        <w:t>,</w:t>
      </w:r>
      <w:r w:rsidR="00A95180" w:rsidRPr="00290D77">
        <w:rPr>
          <w:rFonts w:ascii="Arial Narrow" w:hAnsi="Arial Narrow" w:cs="Arial"/>
          <w:bCs/>
          <w:lang w:eastAsia="fr-FR"/>
        </w:rPr>
        <w:t xml:space="preserve"> разработва физиологичен режим на труд и почивка (ФРТП), който спомага за запазването на здравето и работоспособността на работещите лица.</w:t>
      </w:r>
      <w:r w:rsidR="008A746C" w:rsidRPr="00290D77">
        <w:rPr>
          <w:rFonts w:ascii="Arial Narrow" w:hAnsi="Arial Narrow" w:cs="Arial"/>
          <w:bCs/>
          <w:lang w:eastAsia="fr-FR"/>
        </w:rPr>
        <w:t xml:space="preserve"> Във всички предприятия и места, където се осъществява трудова дейност, при извършването на работа, свързана с риск за здравето и безопасността, който не може да се отстрани по друг начин, работодателят осигурява на работещите необходимите лични предпазни средства (ЛПС).</w:t>
      </w:r>
    </w:p>
    <w:p w14:paraId="34FF585F" w14:textId="77777777" w:rsidR="00F95199" w:rsidRPr="00290D77" w:rsidRDefault="008A746C" w:rsidP="00F95199">
      <w:pPr>
        <w:jc w:val="both"/>
        <w:rPr>
          <w:rFonts w:ascii="Arial Narrow" w:hAnsi="Arial Narrow" w:cs="Arial"/>
          <w:bCs/>
          <w:lang w:eastAsia="fr-FR"/>
        </w:rPr>
      </w:pPr>
      <w:r w:rsidRPr="00290D77">
        <w:rPr>
          <w:rFonts w:ascii="Arial Narrow" w:hAnsi="Arial Narrow" w:cs="Arial"/>
          <w:bCs/>
          <w:color w:val="0070C0"/>
          <w:lang w:eastAsia="fr-FR"/>
        </w:rPr>
        <w:t xml:space="preserve"> </w:t>
      </w:r>
      <w:r w:rsidR="00467087" w:rsidRPr="00290D77">
        <w:rPr>
          <w:rFonts w:ascii="Arial Narrow" w:hAnsi="Arial Narrow" w:cs="Arial"/>
          <w:bCs/>
          <w:lang w:eastAsia="fr-FR"/>
        </w:rPr>
        <w:tab/>
      </w:r>
      <w:r w:rsidRPr="00290D77">
        <w:rPr>
          <w:rFonts w:ascii="Arial Narrow" w:hAnsi="Arial Narrow" w:cs="Arial"/>
          <w:bCs/>
          <w:lang w:eastAsia="fr-FR"/>
        </w:rPr>
        <w:t>В</w:t>
      </w:r>
      <w:r w:rsidR="00F95199" w:rsidRPr="00290D77">
        <w:rPr>
          <w:rFonts w:ascii="Arial Narrow" w:hAnsi="Arial Narrow" w:cs="Arial"/>
          <w:bCs/>
          <w:lang w:eastAsia="fr-FR"/>
        </w:rPr>
        <w:t>сички работници да бъдат запознати със специфичността на работите, които имат да извършват. Задължително е провеждането на периодичен инструктаж. Преди започване на работа, работниците трябва да бъдат снабдени с изправни инструменти, специално работно облекло - задължително в сигнален цвят. Строителните машини и инвентарни приспособления, трябва да отговарят на характера на работата и да се пускат в действие само след като предварително е проверена тяхната изправност. Превозът на работници от и до обекта, да става само с оборудвани за целта моторни превозни средства.</w:t>
      </w:r>
    </w:p>
    <w:p w14:paraId="34FF5860" w14:textId="77777777" w:rsidR="006F03C5" w:rsidRPr="00290D77" w:rsidRDefault="006F03C5" w:rsidP="00F95199">
      <w:pPr>
        <w:jc w:val="both"/>
        <w:rPr>
          <w:rFonts w:ascii="Arial Narrow" w:hAnsi="Arial Narrow" w:cs="Arial"/>
          <w:bCs/>
          <w:lang w:eastAsia="fr-FR"/>
        </w:rPr>
      </w:pPr>
    </w:p>
    <w:p w14:paraId="34FF5861" w14:textId="77777777" w:rsidR="00F95199" w:rsidRPr="00290D77" w:rsidRDefault="00F95199" w:rsidP="00F95199">
      <w:pPr>
        <w:jc w:val="both"/>
        <w:rPr>
          <w:rFonts w:ascii="Arial Narrow" w:hAnsi="Arial Narrow" w:cs="Arial"/>
          <w:b/>
          <w:bCs/>
          <w:u w:val="single"/>
        </w:rPr>
      </w:pPr>
      <w:r w:rsidRPr="00290D77">
        <w:rPr>
          <w:rFonts w:ascii="Arial Narrow" w:hAnsi="Arial Narrow" w:cs="Arial"/>
          <w:b/>
          <w:bCs/>
          <w:u w:val="single"/>
        </w:rPr>
        <w:t>3.7. ИЗИСКВАНИЯ ЗА СИГУРНОСТ.</w:t>
      </w:r>
    </w:p>
    <w:p w14:paraId="34FF5862" w14:textId="0EFE93EF" w:rsidR="00F95199" w:rsidRPr="00290D77" w:rsidRDefault="00C152D0" w:rsidP="00C152D0">
      <w:pPr>
        <w:jc w:val="both"/>
        <w:rPr>
          <w:rFonts w:ascii="Arial Narrow" w:hAnsi="Arial Narrow" w:cs="Arial"/>
          <w:b/>
          <w:bCs/>
          <w:u w:val="single"/>
        </w:rPr>
      </w:pPr>
      <w:r w:rsidRPr="00290D77">
        <w:rPr>
          <w:rFonts w:ascii="Arial Narrow" w:hAnsi="Arial Narrow" w:cs="Arial"/>
          <w:b/>
          <w:bCs/>
          <w:u w:val="single"/>
        </w:rPr>
        <w:t>3.7.1.</w:t>
      </w:r>
      <w:r w:rsidR="00F95199" w:rsidRPr="00290D77">
        <w:rPr>
          <w:rFonts w:ascii="Arial Narrow" w:hAnsi="Arial Narrow" w:cs="Arial"/>
          <w:b/>
          <w:bCs/>
          <w:u w:val="single"/>
        </w:rPr>
        <w:t xml:space="preserve">ОБЩИ </w:t>
      </w:r>
      <w:r w:rsidR="00290D77" w:rsidRPr="00290D77">
        <w:rPr>
          <w:rFonts w:ascii="Arial Narrow" w:hAnsi="Arial Narrow" w:cs="Arial"/>
          <w:b/>
          <w:bCs/>
          <w:u w:val="single"/>
        </w:rPr>
        <w:t>ИЗИСКВАНИЯ</w:t>
      </w:r>
      <w:r w:rsidR="00F95199" w:rsidRPr="00290D77">
        <w:rPr>
          <w:rFonts w:ascii="Arial Narrow" w:hAnsi="Arial Narrow" w:cs="Arial"/>
          <w:b/>
          <w:bCs/>
          <w:u w:val="single"/>
        </w:rPr>
        <w:t>.</w:t>
      </w:r>
    </w:p>
    <w:p w14:paraId="34FF5863" w14:textId="77777777" w:rsidR="00F95199" w:rsidRPr="00290D77" w:rsidRDefault="000D7AA3" w:rsidP="00F95199">
      <w:pPr>
        <w:tabs>
          <w:tab w:val="num" w:pos="0"/>
        </w:tabs>
        <w:jc w:val="both"/>
        <w:rPr>
          <w:rFonts w:ascii="Arial Narrow" w:hAnsi="Arial Narrow" w:cs="Arial"/>
        </w:rPr>
      </w:pPr>
      <w:r w:rsidRPr="00290D77">
        <w:rPr>
          <w:rFonts w:ascii="Arial Narrow" w:hAnsi="Arial Narrow" w:cs="Arial"/>
        </w:rPr>
        <w:tab/>
      </w:r>
      <w:r w:rsidR="00F95199" w:rsidRPr="00290D77">
        <w:rPr>
          <w:rFonts w:ascii="Arial Narrow" w:hAnsi="Arial Narrow" w:cs="Arial"/>
        </w:rPr>
        <w:t xml:space="preserve">От самото начало и до завършването </w:t>
      </w:r>
      <w:r w:rsidR="004D3432" w:rsidRPr="00290D77">
        <w:rPr>
          <w:rFonts w:ascii="Arial Narrow" w:hAnsi="Arial Narrow" w:cs="Arial"/>
        </w:rPr>
        <w:t>на работата на обекта /подобектa</w:t>
      </w:r>
      <w:r w:rsidR="00F95199" w:rsidRPr="00290D77">
        <w:rPr>
          <w:rFonts w:ascii="Arial Narrow" w:hAnsi="Arial Narrow" w:cs="Arial"/>
        </w:rPr>
        <w:t>/, Изпълнителят ще носи отговорност за защита от вандализъм, кражба или злонамерени действия на цялата си работа, материали и оборудване.</w:t>
      </w:r>
    </w:p>
    <w:p w14:paraId="34FF5864" w14:textId="77777777" w:rsidR="006F03C5" w:rsidRPr="00290D77" w:rsidRDefault="006F03C5" w:rsidP="00F95199">
      <w:pPr>
        <w:tabs>
          <w:tab w:val="num" w:pos="0"/>
        </w:tabs>
        <w:jc w:val="both"/>
        <w:rPr>
          <w:rFonts w:ascii="Arial Narrow" w:hAnsi="Arial Narrow" w:cs="Arial"/>
        </w:rPr>
      </w:pPr>
    </w:p>
    <w:p w14:paraId="34FF5865" w14:textId="77777777" w:rsidR="00F95199" w:rsidRPr="00290D77" w:rsidRDefault="00C152D0" w:rsidP="00C152D0">
      <w:pPr>
        <w:jc w:val="both"/>
        <w:rPr>
          <w:rFonts w:ascii="Arial Narrow" w:hAnsi="Arial Narrow" w:cs="Arial"/>
          <w:b/>
          <w:bCs/>
          <w:u w:val="single"/>
        </w:rPr>
      </w:pPr>
      <w:r w:rsidRPr="00290D77">
        <w:rPr>
          <w:rFonts w:ascii="Arial Narrow" w:hAnsi="Arial Narrow" w:cs="Arial"/>
          <w:b/>
          <w:bCs/>
          <w:u w:val="single"/>
        </w:rPr>
        <w:lastRenderedPageBreak/>
        <w:t>3.7.2.</w:t>
      </w:r>
      <w:r w:rsidR="00F95199" w:rsidRPr="00290D77">
        <w:rPr>
          <w:rFonts w:ascii="Arial Narrow" w:hAnsi="Arial Narrow" w:cs="Arial"/>
          <w:b/>
          <w:bCs/>
          <w:u w:val="single"/>
        </w:rPr>
        <w:t>ЗАЩИТА НА СОБСТВЕНОСТТА.</w:t>
      </w:r>
    </w:p>
    <w:p w14:paraId="34FF5866" w14:textId="77777777" w:rsidR="00F95199" w:rsidRPr="00290D77" w:rsidRDefault="000D7AA3" w:rsidP="00F95199">
      <w:pPr>
        <w:tabs>
          <w:tab w:val="num" w:pos="0"/>
        </w:tabs>
        <w:jc w:val="both"/>
        <w:rPr>
          <w:rFonts w:ascii="Arial Narrow" w:hAnsi="Arial Narrow" w:cs="Arial"/>
        </w:rPr>
      </w:pPr>
      <w:r w:rsidRPr="00290D77">
        <w:rPr>
          <w:rFonts w:ascii="Arial Narrow" w:hAnsi="Arial Narrow" w:cs="Arial"/>
        </w:rPr>
        <w:tab/>
      </w:r>
      <w:r w:rsidR="00F95199" w:rsidRPr="00290D77">
        <w:rPr>
          <w:rFonts w:ascii="Arial Narrow" w:hAnsi="Arial Narrow" w:cs="Arial"/>
        </w:rPr>
        <w:t>Изпълнителят ще отговаря за опазването и охраната на собствеността, частна или държавна, която се намира на или е в близост до работната площадка, срещу щети или вреди вследствие на работата му.</w:t>
      </w:r>
    </w:p>
    <w:p w14:paraId="34FF5867" w14:textId="77777777" w:rsidR="00F95199" w:rsidRPr="00290D77" w:rsidRDefault="000D7AA3" w:rsidP="00F95199">
      <w:pPr>
        <w:tabs>
          <w:tab w:val="num" w:pos="0"/>
        </w:tabs>
        <w:jc w:val="both"/>
        <w:rPr>
          <w:rFonts w:ascii="Arial Narrow" w:hAnsi="Arial Narrow" w:cs="Arial"/>
        </w:rPr>
      </w:pPr>
      <w:r w:rsidRPr="00290D77">
        <w:rPr>
          <w:rFonts w:ascii="Arial Narrow" w:hAnsi="Arial Narrow" w:cs="Arial"/>
        </w:rPr>
        <w:tab/>
      </w:r>
      <w:r w:rsidR="00F95199" w:rsidRPr="00290D77">
        <w:rPr>
          <w:rFonts w:ascii="Arial Narrow" w:hAnsi="Arial Narrow" w:cs="Arial"/>
        </w:rPr>
        <w:t>Всяка щета или повреда причинена от действие</w:t>
      </w:r>
      <w:r w:rsidRPr="00290D77">
        <w:rPr>
          <w:rFonts w:ascii="Arial Narrow" w:hAnsi="Arial Narrow" w:cs="Arial"/>
        </w:rPr>
        <w:t xml:space="preserve"> или бездействие</w:t>
      </w:r>
      <w:r w:rsidR="00F95199" w:rsidRPr="00290D77">
        <w:rPr>
          <w:rFonts w:ascii="Arial Narrow" w:hAnsi="Arial Narrow" w:cs="Arial"/>
        </w:rPr>
        <w:t>, пропуск или небрежност от страна на Изпълнителя, ще бъде възстановена по подходящ и задоволителен начин, от и за сметка на Изпълнителя.</w:t>
      </w:r>
    </w:p>
    <w:p w14:paraId="34FF5868" w14:textId="77777777" w:rsidR="00F95199" w:rsidRPr="00290D77" w:rsidRDefault="000D7AA3" w:rsidP="00F95199">
      <w:pPr>
        <w:tabs>
          <w:tab w:val="num" w:pos="0"/>
        </w:tabs>
        <w:jc w:val="both"/>
        <w:rPr>
          <w:rFonts w:ascii="Arial Narrow" w:hAnsi="Arial Narrow" w:cs="Arial"/>
        </w:rPr>
      </w:pPr>
      <w:r w:rsidRPr="00290D77">
        <w:rPr>
          <w:rFonts w:ascii="Arial Narrow" w:hAnsi="Arial Narrow" w:cs="Arial"/>
        </w:rPr>
        <w:tab/>
      </w:r>
      <w:r w:rsidR="00F95199" w:rsidRPr="00290D77">
        <w:rPr>
          <w:rFonts w:ascii="Arial Narrow" w:hAnsi="Arial Narrow" w:cs="Arial"/>
        </w:rPr>
        <w:t xml:space="preserve">Изпълнителят </w:t>
      </w:r>
      <w:r w:rsidRPr="00290D77">
        <w:rPr>
          <w:rFonts w:ascii="Arial Narrow" w:hAnsi="Arial Narrow" w:cs="Arial"/>
        </w:rPr>
        <w:t xml:space="preserve">е задължен и </w:t>
      </w:r>
      <w:r w:rsidR="00F95199" w:rsidRPr="00290D77">
        <w:rPr>
          <w:rFonts w:ascii="Arial Narrow" w:hAnsi="Arial Narrow" w:cs="Arial"/>
        </w:rPr>
        <w:t xml:space="preserve">ще възстанови всички площи и вещи повредени или нарушени от неговите действия. В случай на предявен иск за щета или твърдение за нанесена вреда върху собственост, в резултат на работата при изпълнение на Договора за обществена поръчка, Изпълнителят ще носи отговорност за всички разходи, свързани с разрешаването на или защитата при тези искове. Преди започване на работа Изпълнителят ще предприеме за своя сметка проучване на имотите в съседство на площадката, за да установи съществуващото състояние на тези обекти. </w:t>
      </w:r>
    </w:p>
    <w:p w14:paraId="34FF5869" w14:textId="77777777" w:rsidR="00D55B4D" w:rsidRPr="00290D77" w:rsidRDefault="00D55B4D" w:rsidP="00F95199">
      <w:pPr>
        <w:tabs>
          <w:tab w:val="num" w:pos="0"/>
        </w:tabs>
        <w:jc w:val="both"/>
        <w:rPr>
          <w:rFonts w:ascii="Arial Narrow" w:hAnsi="Arial Narrow" w:cs="Arial"/>
        </w:rPr>
      </w:pPr>
    </w:p>
    <w:p w14:paraId="34FF586A" w14:textId="77777777" w:rsidR="00F95199" w:rsidRPr="00290D77" w:rsidRDefault="00C152D0" w:rsidP="00C152D0">
      <w:pPr>
        <w:jc w:val="both"/>
        <w:rPr>
          <w:rFonts w:ascii="Arial Narrow" w:hAnsi="Arial Narrow" w:cs="Arial"/>
          <w:b/>
          <w:u w:val="single"/>
        </w:rPr>
      </w:pPr>
      <w:r w:rsidRPr="00290D77">
        <w:rPr>
          <w:rFonts w:ascii="Arial Narrow" w:hAnsi="Arial Narrow" w:cs="Arial"/>
          <w:b/>
          <w:u w:val="single"/>
        </w:rPr>
        <w:t>3.7.3.</w:t>
      </w:r>
      <w:r w:rsidR="00F95199" w:rsidRPr="00290D77">
        <w:rPr>
          <w:rFonts w:ascii="Arial Narrow" w:hAnsi="Arial Narrow" w:cs="Arial"/>
          <w:b/>
          <w:u w:val="single"/>
        </w:rPr>
        <w:t>ИЗИСКВАНИЯ ЗА ПРЕДВАРИТЕЛНА ИНСПЕКЦИЯ /ОДОБРЕНИЕ.</w:t>
      </w:r>
    </w:p>
    <w:p w14:paraId="34FF586B" w14:textId="77777777" w:rsidR="00F95199" w:rsidRPr="00290D77" w:rsidRDefault="00716EA4" w:rsidP="00F95199">
      <w:pPr>
        <w:tabs>
          <w:tab w:val="num" w:pos="0"/>
        </w:tabs>
        <w:jc w:val="both"/>
        <w:rPr>
          <w:rFonts w:ascii="Arial Narrow" w:hAnsi="Arial Narrow" w:cs="Arial"/>
        </w:rPr>
      </w:pPr>
      <w:r w:rsidRPr="00290D77">
        <w:rPr>
          <w:rFonts w:ascii="Arial Narrow" w:hAnsi="Arial Narrow" w:cs="Arial"/>
        </w:rPr>
        <w:tab/>
      </w:r>
      <w:r w:rsidR="00F95199" w:rsidRPr="00290D77">
        <w:rPr>
          <w:rFonts w:ascii="Arial Narrow" w:hAnsi="Arial Narrow" w:cs="Arial"/>
        </w:rPr>
        <w:t>Преди да изиска проверка на завършените работи, Изпълнителят трябва да извърши нужното почистване и възстановяване, което се изисква</w:t>
      </w:r>
      <w:r w:rsidRPr="00290D77">
        <w:rPr>
          <w:rFonts w:ascii="Arial Narrow" w:hAnsi="Arial Narrow" w:cs="Arial"/>
        </w:rPr>
        <w:t>,</w:t>
      </w:r>
      <w:r w:rsidR="00F95199" w:rsidRPr="00290D77">
        <w:rPr>
          <w:rFonts w:ascii="Arial Narrow" w:hAnsi="Arial Narrow" w:cs="Arial"/>
        </w:rPr>
        <w:t xml:space="preserve"> при предаването на завършените </w:t>
      </w:r>
      <w:r w:rsidR="00071697" w:rsidRPr="00290D77">
        <w:rPr>
          <w:rFonts w:ascii="Arial Narrow" w:hAnsi="Arial Narrow" w:cs="Arial"/>
        </w:rPr>
        <w:t xml:space="preserve">обекти, </w:t>
      </w:r>
      <w:r w:rsidR="00F95199" w:rsidRPr="00290D77">
        <w:rPr>
          <w:rFonts w:ascii="Arial Narrow" w:hAnsi="Arial Narrow" w:cs="Arial"/>
        </w:rPr>
        <w:t>подобекти, рехабилитационни и ремонтни дейности, предмет на обществената поръчка.</w:t>
      </w:r>
    </w:p>
    <w:p w14:paraId="34FF586C" w14:textId="77777777" w:rsidR="006F03C5" w:rsidRPr="00290D77" w:rsidRDefault="006F03C5" w:rsidP="00F95199">
      <w:pPr>
        <w:tabs>
          <w:tab w:val="num" w:pos="0"/>
        </w:tabs>
        <w:jc w:val="both"/>
        <w:rPr>
          <w:rFonts w:ascii="Arial Narrow" w:hAnsi="Arial Narrow" w:cs="Arial"/>
        </w:rPr>
      </w:pPr>
    </w:p>
    <w:p w14:paraId="34FF586D" w14:textId="77777777" w:rsidR="00F95199" w:rsidRPr="00290D77" w:rsidRDefault="00C152D0" w:rsidP="00C152D0">
      <w:pPr>
        <w:jc w:val="both"/>
        <w:rPr>
          <w:rFonts w:ascii="Arial Narrow" w:hAnsi="Arial Narrow" w:cs="Arial"/>
          <w:b/>
          <w:bCs/>
          <w:u w:val="single"/>
        </w:rPr>
      </w:pPr>
      <w:r w:rsidRPr="00290D77">
        <w:rPr>
          <w:rFonts w:ascii="Arial Narrow" w:hAnsi="Arial Narrow" w:cs="Arial"/>
          <w:b/>
          <w:bCs/>
          <w:u w:val="single"/>
        </w:rPr>
        <w:t>3.7.4.</w:t>
      </w:r>
      <w:r w:rsidR="00F95199" w:rsidRPr="00290D77">
        <w:rPr>
          <w:rFonts w:ascii="Arial Narrow" w:hAnsi="Arial Narrow" w:cs="Arial"/>
          <w:b/>
          <w:bCs/>
          <w:u w:val="single"/>
        </w:rPr>
        <w:t>ПРОТИВОПОЖАРНА ЗАЩИТА.</w:t>
      </w:r>
    </w:p>
    <w:p w14:paraId="34FF586E" w14:textId="455D99E2" w:rsidR="00AF3EB9" w:rsidRPr="00290D77" w:rsidRDefault="00467C70" w:rsidP="00AF3EB9">
      <w:pPr>
        <w:ind w:firstLine="708"/>
        <w:jc w:val="both"/>
        <w:rPr>
          <w:rFonts w:ascii="Arial Narrow" w:hAnsi="Arial Narrow" w:cs="Arial"/>
        </w:rPr>
      </w:pPr>
      <w:r w:rsidRPr="00290D77">
        <w:rPr>
          <w:rFonts w:ascii="Arial Narrow" w:hAnsi="Arial Narrow" w:cs="Arial"/>
        </w:rPr>
        <w:t xml:space="preserve">Преди започване на строителството Изпълнителят да изработи подробен план с мероприятия за недопускане на пожари и </w:t>
      </w:r>
      <w:r w:rsidR="00290D77" w:rsidRPr="00290D77">
        <w:rPr>
          <w:rFonts w:ascii="Arial Narrow" w:hAnsi="Arial Narrow" w:cs="Arial"/>
        </w:rPr>
        <w:t>аварии</w:t>
      </w:r>
      <w:r w:rsidRPr="00290D77">
        <w:rPr>
          <w:rFonts w:ascii="Arial Narrow" w:hAnsi="Arial Narrow" w:cs="Arial"/>
        </w:rPr>
        <w:t xml:space="preserve"> и тяхното ликвидиране и да го представи за съгласуване и одобрение. При пожар или авария се действа според чл. 74 от Наредба 2</w:t>
      </w:r>
      <w:r w:rsidR="00AF3EB9" w:rsidRPr="00290D77">
        <w:rPr>
          <w:rFonts w:ascii="Arial Narrow" w:hAnsi="Arial Narrow" w:cs="Arial"/>
        </w:rPr>
        <w:t xml:space="preserve"> за минималните изисквания за ЗБУТ при извършване на СМР.</w:t>
      </w:r>
    </w:p>
    <w:p w14:paraId="34FF586F" w14:textId="77777777" w:rsidR="00467C70" w:rsidRPr="00290D77" w:rsidRDefault="00F95199" w:rsidP="00467C70">
      <w:pPr>
        <w:ind w:firstLine="708"/>
        <w:jc w:val="both"/>
        <w:rPr>
          <w:rFonts w:ascii="Arial Narrow" w:hAnsi="Arial Narrow" w:cs="Arial"/>
        </w:rPr>
      </w:pPr>
      <w:r w:rsidRPr="00290D77">
        <w:rPr>
          <w:rFonts w:ascii="Arial Narrow" w:hAnsi="Arial Narrow" w:cs="Arial"/>
        </w:rPr>
        <w:t xml:space="preserve">Изпълнителят трябва да предприеме всички необходими превантивни мерки, за да предотврати избухването на пожар на работната площадка или в съседни на </w:t>
      </w:r>
      <w:r w:rsidR="00071697" w:rsidRPr="00290D77">
        <w:rPr>
          <w:rFonts w:ascii="Arial Narrow" w:hAnsi="Arial Narrow" w:cs="Arial"/>
        </w:rPr>
        <w:t xml:space="preserve">строителната </w:t>
      </w:r>
      <w:r w:rsidRPr="00290D77">
        <w:rPr>
          <w:rFonts w:ascii="Arial Narrow" w:hAnsi="Arial Narrow" w:cs="Arial"/>
        </w:rPr>
        <w:t>п</w:t>
      </w:r>
      <w:r w:rsidR="00071697" w:rsidRPr="00290D77">
        <w:rPr>
          <w:rFonts w:ascii="Arial Narrow" w:hAnsi="Arial Narrow" w:cs="Arial"/>
        </w:rPr>
        <w:t xml:space="preserve">лощадка </w:t>
      </w:r>
      <w:r w:rsidRPr="00290D77">
        <w:rPr>
          <w:rFonts w:ascii="Arial Narrow" w:hAnsi="Arial Narrow" w:cs="Arial"/>
        </w:rPr>
        <w:t xml:space="preserve"> сгради и пр.</w:t>
      </w:r>
      <w:r w:rsidR="00716EA4" w:rsidRPr="00290D77">
        <w:rPr>
          <w:rFonts w:ascii="Arial Narrow" w:hAnsi="Arial Narrow" w:cs="Arial"/>
        </w:rPr>
        <w:t xml:space="preserve"> </w:t>
      </w:r>
    </w:p>
    <w:p w14:paraId="34FF5870" w14:textId="77777777" w:rsidR="00467C70" w:rsidRPr="00290D77" w:rsidRDefault="00467C70" w:rsidP="00467C70">
      <w:pPr>
        <w:ind w:firstLine="708"/>
        <w:jc w:val="both"/>
        <w:rPr>
          <w:rFonts w:ascii="Arial Narrow" w:hAnsi="Arial Narrow" w:cs="Arial"/>
        </w:rPr>
      </w:pPr>
      <w:r w:rsidRPr="00290D77">
        <w:rPr>
          <w:rFonts w:ascii="Arial Narrow" w:hAnsi="Arial Narrow" w:cs="Arial"/>
        </w:rPr>
        <w:t>Изпълнителят трябва веднага да подаде сигнал за тревога на местните власти и Възложителя, в случай че има опасност от пожар или експлозия в района на работите, в следствие на разположени резервоари за гориво или подобни опасни средства или устройства. За да предотврати появата на пожар или експлозия, Изпълнителят трябва да упражнява предпазните мерки за безопасност и трябва да се придържа към всички инструкции, издадени от местните власти и Възложителя.</w:t>
      </w:r>
    </w:p>
    <w:p w14:paraId="34FF5871" w14:textId="77777777" w:rsidR="00467C70" w:rsidRPr="00290D77" w:rsidRDefault="00467C70" w:rsidP="00467C70">
      <w:pPr>
        <w:ind w:firstLine="708"/>
        <w:jc w:val="both"/>
        <w:rPr>
          <w:rFonts w:ascii="Arial Narrow" w:hAnsi="Arial Narrow" w:cs="Arial"/>
        </w:rPr>
      </w:pPr>
      <w:r w:rsidRPr="00290D77">
        <w:rPr>
          <w:rFonts w:ascii="Arial Narrow" w:hAnsi="Arial Narrow" w:cs="Arial"/>
        </w:rPr>
        <w:t>При подаване на сигнал за аварийно положение техническият ръководител или определено от него лице незабавно взема следните мерки:</w:t>
      </w:r>
    </w:p>
    <w:p w14:paraId="34FF5872" w14:textId="77777777" w:rsidR="00467C70" w:rsidRPr="00290D77" w:rsidRDefault="00467C70" w:rsidP="00467C70">
      <w:pPr>
        <w:ind w:firstLine="708"/>
        <w:jc w:val="both"/>
        <w:rPr>
          <w:rFonts w:ascii="Arial Narrow" w:hAnsi="Arial Narrow" w:cs="Arial"/>
        </w:rPr>
      </w:pPr>
      <w:r w:rsidRPr="00290D77">
        <w:rPr>
          <w:rFonts w:ascii="Arial Narrow" w:hAnsi="Arial Narrow" w:cs="Arial"/>
        </w:rPr>
        <w:t xml:space="preserve">Незабавно се уведомяват съответните органи на ПАБ. </w:t>
      </w:r>
    </w:p>
    <w:p w14:paraId="34FF5873" w14:textId="77777777" w:rsidR="00467C70" w:rsidRPr="00290D77" w:rsidRDefault="00467C70" w:rsidP="00467C70">
      <w:pPr>
        <w:ind w:firstLine="708"/>
        <w:jc w:val="both"/>
        <w:rPr>
          <w:rFonts w:ascii="Arial Narrow" w:hAnsi="Arial Narrow" w:cs="Arial"/>
        </w:rPr>
      </w:pPr>
      <w:r w:rsidRPr="00290D77">
        <w:rPr>
          <w:rFonts w:ascii="Arial Narrow" w:hAnsi="Arial Narrow" w:cs="Arial"/>
        </w:rPr>
        <w:t>Прекратява се извършването на всякаква работа на мястото на пожара или аварията.</w:t>
      </w:r>
    </w:p>
    <w:p w14:paraId="34FF5874" w14:textId="77777777" w:rsidR="00467C70" w:rsidRPr="00290D77" w:rsidRDefault="00467C70" w:rsidP="00467C70">
      <w:pPr>
        <w:ind w:firstLine="708"/>
        <w:jc w:val="both"/>
        <w:rPr>
          <w:rFonts w:ascii="Arial Narrow" w:hAnsi="Arial Narrow" w:cs="Arial"/>
        </w:rPr>
      </w:pPr>
      <w:r w:rsidRPr="00290D77">
        <w:rPr>
          <w:rFonts w:ascii="Arial Narrow" w:hAnsi="Arial Narrow" w:cs="Arial"/>
        </w:rPr>
        <w:t xml:space="preserve">Веднага се информират работещите, които са изложени или могат да бъдат изложени на сериозна или непосредствена опасност от наличните рискове, както и за действията за защитата им. </w:t>
      </w:r>
    </w:p>
    <w:p w14:paraId="34FF5875" w14:textId="77777777" w:rsidR="00467C70" w:rsidRPr="00290D77" w:rsidRDefault="00467C70" w:rsidP="00467C70">
      <w:pPr>
        <w:ind w:firstLine="708"/>
        <w:jc w:val="both"/>
        <w:rPr>
          <w:rFonts w:ascii="Arial Narrow" w:hAnsi="Arial Narrow" w:cs="Arial"/>
        </w:rPr>
      </w:pPr>
      <w:r w:rsidRPr="00290D77">
        <w:rPr>
          <w:rFonts w:ascii="Arial Narrow" w:hAnsi="Arial Narrow" w:cs="Arial"/>
        </w:rPr>
        <w:t xml:space="preserve">Организира се ликвидиране или локализация на пожара или аварията чрез използване на защитни и безопасни инструменти и съоръжения. </w:t>
      </w:r>
    </w:p>
    <w:p w14:paraId="34FF5876" w14:textId="77777777" w:rsidR="00467C70" w:rsidRPr="00290D77" w:rsidRDefault="00467C70" w:rsidP="00467C70">
      <w:pPr>
        <w:ind w:firstLine="708"/>
        <w:jc w:val="both"/>
        <w:rPr>
          <w:rFonts w:ascii="Arial Narrow" w:hAnsi="Arial Narrow" w:cs="Arial"/>
        </w:rPr>
      </w:pPr>
      <w:r w:rsidRPr="00290D77">
        <w:rPr>
          <w:rFonts w:ascii="Arial Narrow" w:hAnsi="Arial Narrow" w:cs="Arial"/>
        </w:rPr>
        <w:t xml:space="preserve">Разпорежда се отстраняването на безопасно място на работещите, които не участват в борбата срещу пожара или аварията. </w:t>
      </w:r>
    </w:p>
    <w:p w14:paraId="34FF5877" w14:textId="5A188149" w:rsidR="00467C70" w:rsidRPr="00290D77" w:rsidRDefault="00467C70" w:rsidP="00467C70">
      <w:pPr>
        <w:ind w:firstLine="708"/>
        <w:jc w:val="both"/>
        <w:rPr>
          <w:rFonts w:ascii="Arial Narrow" w:hAnsi="Arial Narrow" w:cs="Arial"/>
        </w:rPr>
      </w:pPr>
      <w:r w:rsidRPr="00290D77">
        <w:rPr>
          <w:rFonts w:ascii="Arial Narrow" w:hAnsi="Arial Narrow" w:cs="Arial"/>
        </w:rPr>
        <w:t xml:space="preserve">Изпълнителят трябва да осигури достатъчно оборудване за потушаване на евентуален пожар и да съдейства на компетентните </w:t>
      </w:r>
      <w:r w:rsidR="00290D77" w:rsidRPr="00290D77">
        <w:rPr>
          <w:rFonts w:ascii="Arial Narrow" w:hAnsi="Arial Narrow" w:cs="Arial"/>
        </w:rPr>
        <w:t>органи</w:t>
      </w:r>
      <w:r w:rsidRPr="00290D77">
        <w:rPr>
          <w:rFonts w:ascii="Arial Narrow" w:hAnsi="Arial Narrow" w:cs="Arial"/>
        </w:rPr>
        <w:t>. Не се разрешава никакво горене на отпадъци или отломки.</w:t>
      </w:r>
    </w:p>
    <w:p w14:paraId="34FF5878" w14:textId="77777777" w:rsidR="00467C70" w:rsidRPr="00290D77" w:rsidRDefault="00467C70" w:rsidP="00976A29">
      <w:pPr>
        <w:ind w:firstLine="708"/>
        <w:jc w:val="both"/>
        <w:rPr>
          <w:rFonts w:ascii="Arial Narrow" w:hAnsi="Arial Narrow" w:cs="Arial"/>
        </w:rPr>
      </w:pPr>
      <w:r w:rsidRPr="00290D77">
        <w:rPr>
          <w:rFonts w:ascii="Arial Narrow" w:hAnsi="Arial Narrow" w:cs="Arial"/>
        </w:rPr>
        <w:t>Докато все още е налице сериозна и непосредствена опасност</w:t>
      </w:r>
      <w:r w:rsidR="00976A29" w:rsidRPr="00290D77">
        <w:rPr>
          <w:rFonts w:ascii="Arial Narrow" w:hAnsi="Arial Narrow" w:cs="Arial"/>
        </w:rPr>
        <w:t>,</w:t>
      </w:r>
      <w:r w:rsidRPr="00290D77">
        <w:rPr>
          <w:rFonts w:ascii="Arial Narrow" w:hAnsi="Arial Narrow" w:cs="Arial"/>
        </w:rPr>
        <w:t xml:space="preserve"> работата не се възобновява.</w:t>
      </w:r>
    </w:p>
    <w:p w14:paraId="34FF5879" w14:textId="77777777" w:rsidR="006F03C5" w:rsidRPr="00290D77" w:rsidRDefault="006F03C5" w:rsidP="00976A29">
      <w:pPr>
        <w:ind w:firstLine="708"/>
        <w:jc w:val="both"/>
        <w:rPr>
          <w:rFonts w:ascii="Arial Narrow" w:hAnsi="Arial Narrow" w:cs="Arial"/>
        </w:rPr>
      </w:pPr>
    </w:p>
    <w:p w14:paraId="34FF587A" w14:textId="77777777" w:rsidR="00F95199" w:rsidRPr="00290D77" w:rsidRDefault="00C152D0" w:rsidP="00C152D0">
      <w:pPr>
        <w:jc w:val="both"/>
        <w:rPr>
          <w:rFonts w:ascii="Arial Narrow" w:hAnsi="Arial Narrow" w:cs="Arial"/>
          <w:b/>
          <w:bCs/>
          <w:u w:val="single"/>
        </w:rPr>
      </w:pPr>
      <w:r w:rsidRPr="00290D77">
        <w:rPr>
          <w:rFonts w:ascii="Arial Narrow" w:hAnsi="Arial Narrow" w:cs="Arial"/>
          <w:b/>
          <w:bCs/>
          <w:u w:val="single"/>
        </w:rPr>
        <w:t>3.7.5.</w:t>
      </w:r>
      <w:r w:rsidR="00F95199" w:rsidRPr="00290D77">
        <w:rPr>
          <w:rFonts w:ascii="Arial Narrow" w:hAnsi="Arial Narrow" w:cs="Arial"/>
          <w:b/>
          <w:bCs/>
          <w:u w:val="single"/>
        </w:rPr>
        <w:t>ОПАЗВАНЕ НА ДЪРВЕТАТА И ЗЕЛЕНИТЕ ПЛОЩИ.</w:t>
      </w:r>
    </w:p>
    <w:p w14:paraId="34FF587B" w14:textId="77777777" w:rsidR="00F95199" w:rsidRPr="00290D77" w:rsidRDefault="00F95199" w:rsidP="00976A29">
      <w:pPr>
        <w:ind w:firstLine="708"/>
        <w:jc w:val="both"/>
        <w:rPr>
          <w:rFonts w:ascii="Arial Narrow" w:hAnsi="Arial Narrow" w:cs="Arial"/>
          <w:bCs/>
        </w:rPr>
      </w:pPr>
      <w:r w:rsidRPr="00290D77">
        <w:rPr>
          <w:rFonts w:ascii="Arial Narrow" w:hAnsi="Arial Narrow" w:cs="Arial"/>
        </w:rPr>
        <w:t xml:space="preserve">Без одобрението на Възложителя, на Изпълнителя не е разрешено да премахва, премества или реже каквито и да са дървета, намиращи се на обществени места. Защитата на всички съществуващи дървета и тревни площи, които се намират в района на работите, е отговорност на Изпълнителя. Ако има ненужно унищожени или повредени дървета или тревни площи, то Изпълнителят трябва да замени повреденото или унищожено дърво и/или зелена </w:t>
      </w:r>
      <w:r w:rsidRPr="00290D77">
        <w:rPr>
          <w:rFonts w:ascii="Arial Narrow" w:hAnsi="Arial Narrow" w:cs="Arial"/>
          <w:bCs/>
        </w:rPr>
        <w:t>площ с ново, което да е равностойно или с по-добро качество и характеристики.</w:t>
      </w:r>
    </w:p>
    <w:p w14:paraId="34FF587C" w14:textId="77777777" w:rsidR="006F03C5" w:rsidRPr="00290D77" w:rsidRDefault="006F03C5" w:rsidP="00976A29">
      <w:pPr>
        <w:ind w:firstLine="708"/>
        <w:jc w:val="both"/>
        <w:rPr>
          <w:rFonts w:ascii="Arial Narrow" w:hAnsi="Arial Narrow" w:cs="Arial"/>
          <w:bCs/>
        </w:rPr>
      </w:pPr>
    </w:p>
    <w:p w14:paraId="34FF587D" w14:textId="77777777" w:rsidR="00F95199" w:rsidRPr="00290D77" w:rsidRDefault="00F95199" w:rsidP="00F95199">
      <w:pPr>
        <w:jc w:val="both"/>
        <w:rPr>
          <w:rFonts w:ascii="Arial Narrow" w:hAnsi="Arial Narrow" w:cs="Arial"/>
          <w:b/>
          <w:bCs/>
          <w:iCs/>
          <w:position w:val="8"/>
          <w:u w:val="single"/>
          <w:lang w:eastAsia="fr-FR"/>
        </w:rPr>
      </w:pPr>
      <w:r w:rsidRPr="00290D77">
        <w:rPr>
          <w:rFonts w:ascii="Arial Narrow" w:hAnsi="Arial Narrow" w:cs="Arial"/>
          <w:b/>
          <w:u w:val="single"/>
          <w:lang w:eastAsia="fr-FR"/>
        </w:rPr>
        <w:t>3.8. ИЗИСКВАНИЯ ЗА ИЗПЪЛНЕНИЕ И КАЧЕСТВО НА СТРОИТЕЛСТВОТО.</w:t>
      </w:r>
    </w:p>
    <w:p w14:paraId="34FF587E" w14:textId="77777777" w:rsidR="00F95199" w:rsidRPr="00290D77" w:rsidRDefault="00F95199" w:rsidP="00E1323C">
      <w:pPr>
        <w:ind w:firstLine="708"/>
        <w:jc w:val="both"/>
        <w:rPr>
          <w:rFonts w:ascii="Arial Narrow" w:hAnsi="Arial Narrow" w:cs="Arial"/>
          <w:lang w:eastAsia="fr-FR"/>
        </w:rPr>
      </w:pPr>
      <w:r w:rsidRPr="00290D77">
        <w:rPr>
          <w:rFonts w:ascii="Arial Narrow" w:hAnsi="Arial Narrow" w:cs="Arial"/>
          <w:lang w:eastAsia="fr-FR"/>
        </w:rPr>
        <w:t xml:space="preserve">Изпълнението на строително-монтажните работи трябва да бъде съобразено с изискванията към строежите по чл. 169 от Закона за устройство на територията. </w:t>
      </w:r>
    </w:p>
    <w:p w14:paraId="34FF587F" w14:textId="77777777" w:rsidR="006F03C5" w:rsidRPr="00290D77" w:rsidRDefault="006F03C5" w:rsidP="00E1323C">
      <w:pPr>
        <w:ind w:firstLine="708"/>
        <w:jc w:val="both"/>
        <w:rPr>
          <w:rFonts w:ascii="Arial Narrow" w:hAnsi="Arial Narrow" w:cs="Arial"/>
          <w:lang w:eastAsia="fr-FR"/>
        </w:rPr>
      </w:pPr>
    </w:p>
    <w:p w14:paraId="34FF5880" w14:textId="77777777" w:rsidR="00845585" w:rsidRPr="00290D77" w:rsidRDefault="005B7B14" w:rsidP="005B7B14">
      <w:pPr>
        <w:jc w:val="both"/>
        <w:rPr>
          <w:rFonts w:ascii="Arial Narrow" w:hAnsi="Arial Narrow" w:cs="Arial"/>
          <w:b/>
          <w:u w:val="single"/>
          <w:lang w:eastAsia="fr-FR"/>
        </w:rPr>
      </w:pPr>
      <w:r w:rsidRPr="00290D77">
        <w:rPr>
          <w:rFonts w:ascii="Arial Narrow" w:hAnsi="Arial Narrow" w:cs="Arial"/>
          <w:b/>
          <w:u w:val="single"/>
          <w:lang w:eastAsia="fr-FR"/>
        </w:rPr>
        <w:lastRenderedPageBreak/>
        <w:t>3.8.1.</w:t>
      </w:r>
      <w:r w:rsidR="00845585" w:rsidRPr="00290D77">
        <w:rPr>
          <w:rFonts w:ascii="Arial Narrow" w:hAnsi="Arial Narrow" w:cs="Arial"/>
          <w:b/>
          <w:u w:val="single"/>
          <w:lang w:eastAsia="fr-FR"/>
        </w:rPr>
        <w:t>ОПОРЕН ПОЛИГОН И НИВЕЛАЧНИ РЕПЕРИ.</w:t>
      </w:r>
    </w:p>
    <w:p w14:paraId="34FF5881" w14:textId="77777777" w:rsidR="00845585" w:rsidRPr="00290D77" w:rsidRDefault="00845585" w:rsidP="00976A29">
      <w:pPr>
        <w:ind w:firstLine="708"/>
        <w:jc w:val="both"/>
        <w:rPr>
          <w:rFonts w:ascii="Arial Narrow" w:hAnsi="Arial Narrow" w:cs="Arial"/>
        </w:rPr>
      </w:pPr>
      <w:r w:rsidRPr="00290D77">
        <w:rPr>
          <w:rFonts w:ascii="Arial Narrow" w:hAnsi="Arial Narrow" w:cs="Arial"/>
        </w:rPr>
        <w:t>Изпълнителят е длъжен да провери и възстанови за своя сметка опорния полигон и мрежата от нивелачни репери на обекта, както и да осигури и подържа километрични знаци на всеки километър по трасето на обекта. Изпълнителят е изцяло отговорен за точността на трасирането и възстановяването на коя и да е опорна точка или нивелачен репер, както и за точността на местоположението на километричните знаци.</w:t>
      </w:r>
    </w:p>
    <w:p w14:paraId="34FF5882" w14:textId="77777777" w:rsidR="006F03C5" w:rsidRPr="00290D77" w:rsidRDefault="006F03C5" w:rsidP="00976A29">
      <w:pPr>
        <w:ind w:firstLine="708"/>
        <w:jc w:val="both"/>
        <w:rPr>
          <w:rFonts w:ascii="Arial Narrow" w:hAnsi="Arial Narrow" w:cs="Arial"/>
        </w:rPr>
      </w:pPr>
    </w:p>
    <w:p w14:paraId="34FF5883" w14:textId="77777777" w:rsidR="00845585" w:rsidRPr="00290D77" w:rsidRDefault="005B7B14" w:rsidP="005B7B14">
      <w:pPr>
        <w:jc w:val="both"/>
        <w:rPr>
          <w:rFonts w:ascii="Arial Narrow" w:hAnsi="Arial Narrow" w:cs="Arial"/>
          <w:b/>
          <w:u w:val="single"/>
          <w:lang w:eastAsia="fr-FR"/>
        </w:rPr>
      </w:pPr>
      <w:r w:rsidRPr="00290D77">
        <w:rPr>
          <w:rFonts w:ascii="Arial Narrow" w:hAnsi="Arial Narrow" w:cs="Arial"/>
          <w:b/>
          <w:u w:val="single"/>
          <w:lang w:eastAsia="fr-FR"/>
        </w:rPr>
        <w:t>3.8.2.</w:t>
      </w:r>
      <w:r w:rsidR="00845585" w:rsidRPr="00290D77">
        <w:rPr>
          <w:rFonts w:ascii="Arial Narrow" w:hAnsi="Arial Narrow" w:cs="Arial"/>
          <w:b/>
          <w:u w:val="single"/>
          <w:lang w:eastAsia="fr-FR"/>
        </w:rPr>
        <w:t xml:space="preserve">ТРАСИРАНЕ НА ОБЕКТА. </w:t>
      </w:r>
    </w:p>
    <w:p w14:paraId="34FF5884" w14:textId="77777777" w:rsidR="00A47CDC" w:rsidRPr="00290D77" w:rsidRDefault="00845585" w:rsidP="00976A29">
      <w:pPr>
        <w:ind w:firstLine="708"/>
        <w:jc w:val="both"/>
        <w:rPr>
          <w:rFonts w:ascii="Arial Narrow" w:hAnsi="Arial Narrow" w:cs="Arial"/>
        </w:rPr>
      </w:pPr>
      <w:r w:rsidRPr="00290D77">
        <w:rPr>
          <w:rFonts w:ascii="Arial Narrow" w:hAnsi="Arial Narrow" w:cs="Arial"/>
        </w:rPr>
        <w:t xml:space="preserve">Изпълнителят е длъжен да извърши цялостно и подробно трасиране на обекта. Той трябва да осигури, установи и поддържа нивелачни репери описани в таблица със съответстващите им нива. Данните трябва да бъдат представяни от Изпълнителя, толкова често колкото има нужда от това. Изпълнението на </w:t>
      </w:r>
      <w:r w:rsidR="00976A29" w:rsidRPr="00290D77">
        <w:rPr>
          <w:rFonts w:ascii="Arial Narrow" w:hAnsi="Arial Narrow" w:cs="Arial"/>
        </w:rPr>
        <w:t>р</w:t>
      </w:r>
      <w:r w:rsidRPr="00290D77">
        <w:rPr>
          <w:rFonts w:ascii="Arial Narrow" w:hAnsi="Arial Narrow" w:cs="Arial"/>
        </w:rPr>
        <w:t>аботата може да бъде спирано толкова пъти, колкото е необходимо за проверка на лин</w:t>
      </w:r>
      <w:r w:rsidR="00976A29" w:rsidRPr="00290D77">
        <w:rPr>
          <w:rFonts w:ascii="Arial Narrow" w:hAnsi="Arial Narrow" w:cs="Arial"/>
        </w:rPr>
        <w:t>иите и нивата за всяка част от р</w:t>
      </w:r>
      <w:r w:rsidRPr="00290D77">
        <w:rPr>
          <w:rFonts w:ascii="Arial Narrow" w:hAnsi="Arial Narrow" w:cs="Arial"/>
        </w:rPr>
        <w:t>аботата. Всички материали и разходи за възстановяването, установяването и поддържането на нивелачните репери и подробните точки от трасирането са за сметка на Изпълнителя</w:t>
      </w:r>
      <w:r w:rsidR="004444D3" w:rsidRPr="00290D77">
        <w:rPr>
          <w:rFonts w:ascii="Arial Narrow" w:hAnsi="Arial Narrow" w:cs="Arial"/>
        </w:rPr>
        <w:t>.</w:t>
      </w:r>
      <w:r w:rsidR="00976A29" w:rsidRPr="00290D77">
        <w:rPr>
          <w:rFonts w:ascii="Arial Narrow" w:hAnsi="Arial Narrow" w:cs="Arial"/>
        </w:rPr>
        <w:t xml:space="preserve"> </w:t>
      </w:r>
      <w:r w:rsidR="00A47CDC" w:rsidRPr="00290D77">
        <w:rPr>
          <w:rFonts w:ascii="Arial Narrow" w:hAnsi="Arial Narrow" w:cs="Arial"/>
        </w:rPr>
        <w:t>Изпълнителят е длъжен да провери и да се увери, че съществуващите теренни коти, са верни.</w:t>
      </w:r>
    </w:p>
    <w:p w14:paraId="34FF5885" w14:textId="77777777" w:rsidR="006F03C5" w:rsidRPr="00290D77" w:rsidRDefault="006F03C5" w:rsidP="00976A29">
      <w:pPr>
        <w:ind w:firstLine="708"/>
        <w:jc w:val="both"/>
        <w:rPr>
          <w:rFonts w:ascii="Arial Narrow" w:hAnsi="Arial Narrow" w:cs="Arial"/>
        </w:rPr>
      </w:pPr>
    </w:p>
    <w:p w14:paraId="34FF5886" w14:textId="77777777" w:rsidR="00F95199" w:rsidRPr="00290D77" w:rsidRDefault="005B7B14" w:rsidP="005B7B14">
      <w:pPr>
        <w:jc w:val="both"/>
        <w:rPr>
          <w:rFonts w:ascii="Arial Narrow" w:hAnsi="Arial Narrow" w:cs="Arial"/>
          <w:b/>
          <w:u w:val="single"/>
          <w:lang w:eastAsia="fr-FR"/>
        </w:rPr>
      </w:pPr>
      <w:r w:rsidRPr="00290D77">
        <w:rPr>
          <w:rFonts w:ascii="Arial Narrow" w:hAnsi="Arial Narrow" w:cs="Arial"/>
          <w:b/>
          <w:u w:val="single"/>
          <w:lang w:eastAsia="fr-FR"/>
        </w:rPr>
        <w:t>3.8.3.</w:t>
      </w:r>
      <w:r w:rsidR="00F95199" w:rsidRPr="00290D77">
        <w:rPr>
          <w:rFonts w:ascii="Arial Narrow" w:hAnsi="Arial Narrow" w:cs="Arial"/>
          <w:b/>
          <w:u w:val="single"/>
          <w:lang w:eastAsia="fr-FR"/>
        </w:rPr>
        <w:t>ВЗЕМАНЕ НА ПРОБИ, ИЗПИТВАНИЯ И СЪСТАВЯНЕ НА АКТОВЕ И ПРОТОКОЛИ.</w:t>
      </w:r>
    </w:p>
    <w:p w14:paraId="34FF5887" w14:textId="77777777" w:rsidR="002267F2" w:rsidRPr="00290D77" w:rsidRDefault="002267F2" w:rsidP="00F95199">
      <w:pPr>
        <w:tabs>
          <w:tab w:val="num" w:pos="0"/>
        </w:tabs>
        <w:jc w:val="both"/>
        <w:rPr>
          <w:rFonts w:ascii="Arial Narrow" w:hAnsi="Arial Narrow" w:cs="Arial"/>
        </w:rPr>
      </w:pPr>
      <w:r w:rsidRPr="00290D77">
        <w:rPr>
          <w:rFonts w:ascii="Arial Narrow" w:hAnsi="Arial Narrow" w:cs="Arial"/>
          <w:lang w:eastAsia="fr-FR"/>
        </w:rPr>
        <w:tab/>
      </w:r>
      <w:r w:rsidRPr="00290D77">
        <w:rPr>
          <w:rFonts w:ascii="Arial Narrow" w:hAnsi="Arial Narrow" w:cs="Arial"/>
        </w:rPr>
        <w:t>За всички необходими изпитвания на материалите и изделията и на дейностите по окачествяване на изпълнените работи</w:t>
      </w:r>
      <w:r w:rsidR="00976A29" w:rsidRPr="00290D77">
        <w:rPr>
          <w:rFonts w:ascii="Arial Narrow" w:hAnsi="Arial Narrow" w:cs="Arial"/>
        </w:rPr>
        <w:t>,</w:t>
      </w:r>
      <w:r w:rsidRPr="00290D77">
        <w:rPr>
          <w:rFonts w:ascii="Arial Narrow" w:hAnsi="Arial Narrow" w:cs="Arial"/>
        </w:rPr>
        <w:t xml:space="preserve"> Изпълнителят трябва да подготви и да предостави за ползване подходящо оборудвана лаборатория за извършване на специфицираните изпитвания. Лабораторното оборудване трябва да бъде в съответствие с изискванията на специфицираните стандарти. То трябва да позволява извършването на различни опитни процедури и изпитвания, съгласно точките на съответните стандарти и на тази </w:t>
      </w:r>
      <w:r w:rsidR="00976A29" w:rsidRPr="00290D77">
        <w:rPr>
          <w:rFonts w:ascii="Arial Narrow" w:hAnsi="Arial Narrow" w:cs="Arial"/>
        </w:rPr>
        <w:t xml:space="preserve">от </w:t>
      </w:r>
      <w:r w:rsidRPr="00290D77">
        <w:rPr>
          <w:rFonts w:ascii="Arial Narrow" w:hAnsi="Arial Narrow" w:cs="Arial"/>
        </w:rPr>
        <w:t>Техническа спецификация. Когато Изпълнителят не успее да набави част или цялото оборудване, то необходимите изпитвания трябва да бъдат извършвани от лицензирана независима лаборатория за негова сметка.</w:t>
      </w:r>
    </w:p>
    <w:p w14:paraId="34FF5888" w14:textId="77777777" w:rsidR="002267F2" w:rsidRPr="00290D77" w:rsidRDefault="00976A29" w:rsidP="00F95199">
      <w:pPr>
        <w:tabs>
          <w:tab w:val="num" w:pos="0"/>
        </w:tabs>
        <w:jc w:val="both"/>
        <w:rPr>
          <w:rFonts w:ascii="Arial Narrow" w:hAnsi="Arial Narrow" w:cs="Arial"/>
        </w:rPr>
      </w:pPr>
      <w:r w:rsidRPr="00290D77">
        <w:rPr>
          <w:rFonts w:ascii="Arial Narrow" w:hAnsi="Arial Narrow" w:cs="Arial"/>
          <w:lang w:eastAsia="fr-FR"/>
        </w:rPr>
        <w:tab/>
      </w:r>
      <w:r w:rsidR="00F95199" w:rsidRPr="00290D77">
        <w:rPr>
          <w:rFonts w:ascii="Arial Narrow" w:hAnsi="Arial Narrow" w:cs="Arial"/>
          <w:lang w:eastAsia="fr-FR"/>
        </w:rPr>
        <w:t xml:space="preserve">Изпълнителят е задължен да извършва всички СМР в съответствие с изискванията от нормативната уредба, както и изпитвания на вложените материали по време на строителството.  </w:t>
      </w:r>
      <w:r w:rsidR="00896724" w:rsidRPr="00290D77">
        <w:rPr>
          <w:rFonts w:ascii="Arial Narrow" w:hAnsi="Arial Narrow" w:cs="Arial"/>
          <w:lang w:eastAsia="fr-FR"/>
        </w:rPr>
        <w:t xml:space="preserve">Изпълнителят е задължен да </w:t>
      </w:r>
      <w:r w:rsidR="00F95199" w:rsidRPr="00290D77">
        <w:rPr>
          <w:rFonts w:ascii="Arial Narrow" w:hAnsi="Arial Narrow" w:cs="Arial"/>
          <w:lang w:eastAsia="fr-FR"/>
        </w:rPr>
        <w:t>съставя</w:t>
      </w:r>
      <w:r w:rsidR="00896724" w:rsidRPr="00290D77">
        <w:rPr>
          <w:rFonts w:ascii="Arial Narrow" w:hAnsi="Arial Narrow" w:cs="Arial"/>
          <w:lang w:eastAsia="fr-FR"/>
        </w:rPr>
        <w:t xml:space="preserve"> актове и </w:t>
      </w:r>
      <w:r w:rsidR="00F95199" w:rsidRPr="00290D77">
        <w:rPr>
          <w:rFonts w:ascii="Arial Narrow" w:hAnsi="Arial Narrow" w:cs="Arial"/>
          <w:lang w:eastAsia="fr-FR"/>
        </w:rPr>
        <w:t>протоколи</w:t>
      </w:r>
      <w:r w:rsidR="00896724" w:rsidRPr="00290D77">
        <w:rPr>
          <w:rFonts w:ascii="Arial Narrow" w:hAnsi="Arial Narrow" w:cs="Arial"/>
          <w:lang w:eastAsia="fr-FR"/>
        </w:rPr>
        <w:t>, в съответствие с изискванията на</w:t>
      </w:r>
      <w:r w:rsidR="00F95199" w:rsidRPr="00290D77">
        <w:rPr>
          <w:rFonts w:ascii="Arial Narrow" w:hAnsi="Arial Narrow" w:cs="Arial"/>
          <w:lang w:eastAsia="fr-FR"/>
        </w:rPr>
        <w:t xml:space="preserve"> Наредба № 3</w:t>
      </w:r>
      <w:r w:rsidR="00F445C6" w:rsidRPr="00290D77">
        <w:rPr>
          <w:rFonts w:ascii="Arial Narrow" w:hAnsi="Arial Narrow" w:cs="Arial"/>
        </w:rPr>
        <w:t xml:space="preserve"> за съставяне на актове и протоколи по време на строителството.</w:t>
      </w:r>
    </w:p>
    <w:p w14:paraId="34FF5889" w14:textId="77777777" w:rsidR="006F03C5" w:rsidRPr="00290D77" w:rsidRDefault="006F03C5" w:rsidP="00F95199">
      <w:pPr>
        <w:tabs>
          <w:tab w:val="num" w:pos="0"/>
        </w:tabs>
        <w:jc w:val="both"/>
        <w:rPr>
          <w:rFonts w:ascii="Arial Narrow" w:hAnsi="Arial Narrow" w:cs="Arial"/>
          <w:lang w:eastAsia="fr-FR"/>
        </w:rPr>
      </w:pPr>
    </w:p>
    <w:p w14:paraId="34FF588A" w14:textId="77777777" w:rsidR="00F95199" w:rsidRPr="00290D77" w:rsidRDefault="005B7B14" w:rsidP="005B7B14">
      <w:pPr>
        <w:tabs>
          <w:tab w:val="left" w:pos="426"/>
        </w:tabs>
        <w:jc w:val="both"/>
        <w:rPr>
          <w:rFonts w:ascii="Arial Narrow" w:hAnsi="Arial Narrow" w:cs="Arial"/>
          <w:b/>
          <w:u w:val="single"/>
          <w:lang w:eastAsia="fr-FR"/>
        </w:rPr>
      </w:pPr>
      <w:r w:rsidRPr="00290D77">
        <w:rPr>
          <w:rFonts w:ascii="Arial Narrow" w:hAnsi="Arial Narrow" w:cs="Arial"/>
          <w:b/>
          <w:u w:val="single"/>
          <w:lang w:eastAsia="fr-FR"/>
        </w:rPr>
        <w:t>3.8.4.</w:t>
      </w:r>
      <w:r w:rsidR="00F95199" w:rsidRPr="00290D77">
        <w:rPr>
          <w:rFonts w:ascii="Arial Narrow" w:hAnsi="Arial Narrow" w:cs="Arial"/>
          <w:b/>
          <w:u w:val="single"/>
          <w:lang w:eastAsia="fr-FR"/>
        </w:rPr>
        <w:t>СТАНДАРТИ.</w:t>
      </w:r>
    </w:p>
    <w:p w14:paraId="34FF588B" w14:textId="77777777" w:rsidR="00731713" w:rsidRPr="00290D77" w:rsidRDefault="00731713" w:rsidP="00731713">
      <w:pPr>
        <w:ind w:firstLine="708"/>
        <w:jc w:val="both"/>
        <w:rPr>
          <w:rFonts w:ascii="Arial Narrow" w:hAnsi="Arial Narrow" w:cs="Arial"/>
          <w:lang w:eastAsia="fr-FR"/>
        </w:rPr>
      </w:pPr>
      <w:r w:rsidRPr="00290D77">
        <w:rPr>
          <w:rFonts w:ascii="Arial Narrow" w:hAnsi="Arial Narrow" w:cs="Arial"/>
          <w:lang w:eastAsia="fr-FR"/>
        </w:rPr>
        <w:t xml:space="preserve">Ако в Договора или в Приложението с индивидуалните предписания за конкретен обект има поставено условие доставените изделия и материали, извършената работа и изпитванията да отговорят на изискванията на определени стандарти, то трябва да бъде прилагано последното издание или преработка на посочените стандарти, в случай че няма друго специално указание. </w:t>
      </w:r>
    </w:p>
    <w:p w14:paraId="34FF588C" w14:textId="77777777" w:rsidR="00F95199" w:rsidRPr="00290D77" w:rsidRDefault="00F95199" w:rsidP="00731713">
      <w:pPr>
        <w:ind w:firstLine="708"/>
        <w:jc w:val="both"/>
        <w:rPr>
          <w:rFonts w:ascii="Arial Narrow" w:hAnsi="Arial Narrow" w:cs="Arial"/>
          <w:lang w:eastAsia="fr-FR"/>
        </w:rPr>
      </w:pPr>
      <w:r w:rsidRPr="00290D77">
        <w:rPr>
          <w:rFonts w:ascii="Arial Narrow" w:hAnsi="Arial Narrow" w:cs="Arial"/>
          <w:lang w:eastAsia="fr-FR"/>
        </w:rPr>
        <w:t xml:space="preserve">Като минимум българските стандарти и разпоредби винаги да бъдат спазвани. Други международно приети стандарти и разпоредби могат да бъдат използвани само ако: </w:t>
      </w:r>
    </w:p>
    <w:p w14:paraId="34FF588D" w14:textId="77777777" w:rsidR="00F95199" w:rsidRPr="00290D77" w:rsidRDefault="00F95199" w:rsidP="00462539">
      <w:pPr>
        <w:numPr>
          <w:ilvl w:val="0"/>
          <w:numId w:val="1"/>
        </w:numPr>
        <w:tabs>
          <w:tab w:val="clear" w:pos="1260"/>
        </w:tabs>
        <w:ind w:left="0" w:firstLine="0"/>
        <w:jc w:val="both"/>
        <w:rPr>
          <w:rFonts w:ascii="Arial Narrow" w:hAnsi="Arial Narrow" w:cs="Arial"/>
          <w:lang w:eastAsia="fr-FR"/>
        </w:rPr>
      </w:pPr>
      <w:r w:rsidRPr="00290D77">
        <w:rPr>
          <w:rFonts w:ascii="Arial Narrow" w:hAnsi="Arial Narrow" w:cs="Arial"/>
          <w:lang w:eastAsia="fr-FR"/>
        </w:rPr>
        <w:t xml:space="preserve">са в по-голяма степен или еднакво стриктни, сравнени със съответните български стандарти и разпоредби или </w:t>
      </w:r>
    </w:p>
    <w:p w14:paraId="34FF588E" w14:textId="77777777" w:rsidR="00F95199" w:rsidRPr="00290D77" w:rsidRDefault="00F95199" w:rsidP="00462539">
      <w:pPr>
        <w:numPr>
          <w:ilvl w:val="0"/>
          <w:numId w:val="1"/>
        </w:numPr>
        <w:tabs>
          <w:tab w:val="clear" w:pos="1260"/>
        </w:tabs>
        <w:ind w:left="0" w:firstLine="0"/>
        <w:jc w:val="both"/>
        <w:rPr>
          <w:rFonts w:ascii="Arial Narrow" w:hAnsi="Arial Narrow" w:cs="Arial"/>
          <w:lang w:eastAsia="fr-FR"/>
        </w:rPr>
      </w:pPr>
      <w:r w:rsidRPr="00290D77">
        <w:rPr>
          <w:rFonts w:ascii="Arial Narrow" w:hAnsi="Arial Narrow" w:cs="Arial"/>
          <w:lang w:eastAsia="fr-FR"/>
        </w:rPr>
        <w:t>за съответния случай не съществуват приложими български стандарти и разпоредби.</w:t>
      </w:r>
    </w:p>
    <w:p w14:paraId="34FF588F" w14:textId="77777777" w:rsidR="00F95199" w:rsidRPr="00290D77" w:rsidRDefault="00F95199" w:rsidP="005B7B14">
      <w:pPr>
        <w:ind w:firstLine="708"/>
        <w:jc w:val="both"/>
        <w:rPr>
          <w:rFonts w:ascii="Arial Narrow" w:hAnsi="Arial Narrow" w:cs="Arial"/>
          <w:lang w:eastAsia="fr-FR"/>
        </w:rPr>
      </w:pPr>
      <w:r w:rsidRPr="00290D77">
        <w:rPr>
          <w:rFonts w:ascii="Arial Narrow" w:hAnsi="Arial Narrow" w:cs="Arial"/>
          <w:lang w:eastAsia="fr-FR"/>
        </w:rPr>
        <w:t>Използването на други официални стандарти, осигуряващи еднакво или по-добро качество в сравнение със стандартите и разпоредбите, могат да бъдат приети след предварителна проверка с писмено одобрение от Възложителя. В този случай Изпълнителят трябва да представи цялата необходима информация в съответствие с инструкциите на Възложителя. Възложителя е длъжен да вземе решение в най-кратките по възможност срокове, след получаването на тази информация. В случай, че Възложителя сметне, че стандартите и разпоредбите, предложени от Изпълнителя, не гарантират същото или по добро качество, Изпълнителят е задължен да приложи стандартите и разпоредбите, посочени от Възложителя.</w:t>
      </w:r>
    </w:p>
    <w:p w14:paraId="34FF5890" w14:textId="77777777" w:rsidR="00F95199" w:rsidRPr="00290D77" w:rsidRDefault="00F95199" w:rsidP="005B7B14">
      <w:pPr>
        <w:ind w:firstLine="708"/>
        <w:jc w:val="both"/>
        <w:rPr>
          <w:rFonts w:ascii="Arial Narrow" w:hAnsi="Arial Narrow" w:cs="Arial"/>
          <w:lang w:eastAsia="fr-FR"/>
        </w:rPr>
      </w:pPr>
      <w:r w:rsidRPr="00290D77">
        <w:rPr>
          <w:rFonts w:ascii="Arial Narrow" w:hAnsi="Arial Narrow" w:cs="Arial"/>
          <w:lang w:eastAsia="fr-FR"/>
        </w:rPr>
        <w:t>Ако Изпълнителят желае да предостави материали или да извърши действия в съответствие с друг национален стандарт или международна спецификация, той трябва да предаде пълни подробности от предложението си в писмен вид на Възложителя</w:t>
      </w:r>
      <w:r w:rsidR="00976A29" w:rsidRPr="00290D77">
        <w:rPr>
          <w:rFonts w:ascii="Arial Narrow" w:hAnsi="Arial Narrow" w:cs="Arial"/>
          <w:lang w:eastAsia="fr-FR"/>
        </w:rPr>
        <w:t>,</w:t>
      </w:r>
      <w:r w:rsidRPr="00290D77">
        <w:rPr>
          <w:rFonts w:ascii="Arial Narrow" w:hAnsi="Arial Narrow" w:cs="Arial"/>
          <w:lang w:eastAsia="fr-FR"/>
        </w:rPr>
        <w:t xml:space="preserve"> заедно с издържан превод на български език. </w:t>
      </w:r>
    </w:p>
    <w:p w14:paraId="34FF5891" w14:textId="77777777" w:rsidR="007B7CA4" w:rsidRPr="00290D77" w:rsidRDefault="007B7CA4" w:rsidP="005B7B14">
      <w:pPr>
        <w:ind w:firstLine="708"/>
        <w:jc w:val="both"/>
        <w:rPr>
          <w:rFonts w:ascii="Arial Narrow" w:hAnsi="Arial Narrow" w:cs="Arial"/>
          <w:lang w:eastAsia="fr-FR"/>
        </w:rPr>
      </w:pPr>
    </w:p>
    <w:p w14:paraId="34FF5892" w14:textId="77777777" w:rsidR="00F95199" w:rsidRPr="00290D77" w:rsidRDefault="00F95199" w:rsidP="005B7B14">
      <w:pPr>
        <w:ind w:firstLine="708"/>
        <w:jc w:val="both"/>
        <w:rPr>
          <w:rFonts w:ascii="Arial Narrow" w:hAnsi="Arial Narrow" w:cs="Arial"/>
          <w:lang w:eastAsia="fr-FR"/>
        </w:rPr>
      </w:pPr>
      <w:r w:rsidRPr="00290D77">
        <w:rPr>
          <w:rFonts w:ascii="Arial Narrow" w:hAnsi="Arial Narrow" w:cs="Arial"/>
          <w:lang w:eastAsia="fr-FR"/>
        </w:rPr>
        <w:t>Да бъдат спазени всички български стандарти и еквивалентни такива приравнени и въвеждащи европейски и международни такива технически еталони в строителството.</w:t>
      </w:r>
    </w:p>
    <w:p w14:paraId="34FF5893" w14:textId="77777777" w:rsidR="00063080" w:rsidRPr="00290D77" w:rsidRDefault="00063080" w:rsidP="00F95199">
      <w:pPr>
        <w:jc w:val="both"/>
        <w:rPr>
          <w:rFonts w:ascii="Arial Narrow" w:hAnsi="Arial Narrow" w:cs="Arial"/>
          <w:lang w:eastAsia="fr-FR"/>
        </w:rPr>
      </w:pPr>
    </w:p>
    <w:p w14:paraId="34FF5894" w14:textId="77777777" w:rsidR="007B7CA4" w:rsidRPr="00290D77" w:rsidRDefault="007B7CA4" w:rsidP="00F95199">
      <w:pPr>
        <w:jc w:val="both"/>
        <w:rPr>
          <w:rFonts w:ascii="Arial Narrow" w:hAnsi="Arial Narrow" w:cs="Arial"/>
          <w:lang w:eastAsia="fr-FR"/>
        </w:rPr>
      </w:pPr>
    </w:p>
    <w:p w14:paraId="34FF5895" w14:textId="77777777" w:rsidR="00063080" w:rsidRPr="00290D77" w:rsidRDefault="005B7B14" w:rsidP="005B7B14">
      <w:pPr>
        <w:jc w:val="both"/>
        <w:rPr>
          <w:rFonts w:ascii="Arial Narrow" w:hAnsi="Arial Narrow" w:cs="Arial"/>
          <w:b/>
          <w:u w:val="single"/>
          <w:lang w:eastAsia="fr-FR"/>
        </w:rPr>
      </w:pPr>
      <w:r w:rsidRPr="00290D77">
        <w:rPr>
          <w:rFonts w:ascii="Arial Narrow" w:hAnsi="Arial Narrow" w:cs="Arial"/>
          <w:b/>
          <w:u w:val="single"/>
          <w:lang w:eastAsia="fr-FR"/>
        </w:rPr>
        <w:lastRenderedPageBreak/>
        <w:t>3.8.5.</w:t>
      </w:r>
      <w:r w:rsidR="00063080" w:rsidRPr="00290D77">
        <w:rPr>
          <w:rFonts w:ascii="Arial Narrow" w:hAnsi="Arial Narrow" w:cs="Arial"/>
          <w:b/>
          <w:u w:val="single"/>
          <w:lang w:eastAsia="fr-FR"/>
        </w:rPr>
        <w:t xml:space="preserve">ПРОВЕРКА И ИЗМЕРВАНЕ НА РАБОТИТЕ </w:t>
      </w:r>
    </w:p>
    <w:p w14:paraId="34FF5896" w14:textId="77777777" w:rsidR="00063080" w:rsidRPr="00290D77" w:rsidRDefault="00063080" w:rsidP="00976A29">
      <w:pPr>
        <w:ind w:firstLine="708"/>
        <w:jc w:val="both"/>
        <w:rPr>
          <w:rFonts w:ascii="Arial Narrow" w:hAnsi="Arial Narrow" w:cs="Arial"/>
          <w:lang w:eastAsia="fr-FR"/>
        </w:rPr>
      </w:pPr>
      <w:r w:rsidRPr="00290D77">
        <w:rPr>
          <w:rFonts w:ascii="Arial Narrow" w:hAnsi="Arial Narrow" w:cs="Arial"/>
        </w:rPr>
        <w:t xml:space="preserve">Качеството и количеството на изпълнените работи може да бъде проверявано във всеки един момент. </w:t>
      </w:r>
      <w:r w:rsidR="00C152D0" w:rsidRPr="00290D77">
        <w:rPr>
          <w:rFonts w:ascii="Arial Narrow" w:hAnsi="Arial Narrow" w:cs="Arial"/>
        </w:rPr>
        <w:t>Преди да изиска проверка на завършените работи, Изпълнителят трябва да извърши нужното по</w:t>
      </w:r>
      <w:r w:rsidR="00976A29" w:rsidRPr="00290D77">
        <w:rPr>
          <w:rFonts w:ascii="Arial Narrow" w:hAnsi="Arial Narrow" w:cs="Arial"/>
        </w:rPr>
        <w:t>чистване и възстановяване</w:t>
      </w:r>
      <w:r w:rsidR="00C152D0" w:rsidRPr="00290D77">
        <w:rPr>
          <w:rFonts w:ascii="Arial Narrow" w:hAnsi="Arial Narrow" w:cs="Arial"/>
        </w:rPr>
        <w:t xml:space="preserve"> което се изисква при предаването на завършения</w:t>
      </w:r>
      <w:r w:rsidR="005B7B14" w:rsidRPr="00290D77">
        <w:rPr>
          <w:rFonts w:ascii="Arial Narrow" w:hAnsi="Arial Narrow" w:cs="Arial"/>
        </w:rPr>
        <w:t xml:space="preserve"> етап, част, подобект,</w:t>
      </w:r>
      <w:r w:rsidR="00C152D0" w:rsidRPr="00290D77">
        <w:rPr>
          <w:rFonts w:ascii="Arial Narrow" w:hAnsi="Arial Narrow" w:cs="Arial"/>
        </w:rPr>
        <w:t xml:space="preserve"> обект</w:t>
      </w:r>
      <w:r w:rsidR="005B7B14" w:rsidRPr="00290D77">
        <w:rPr>
          <w:rFonts w:ascii="Arial Narrow" w:hAnsi="Arial Narrow" w:cs="Arial"/>
        </w:rPr>
        <w:t xml:space="preserve"> </w:t>
      </w:r>
      <w:r w:rsidR="00C152D0" w:rsidRPr="00290D77">
        <w:rPr>
          <w:rFonts w:ascii="Arial Narrow" w:hAnsi="Arial Narrow" w:cs="Arial"/>
        </w:rPr>
        <w:t>- предмет на обществената поръчка.</w:t>
      </w:r>
    </w:p>
    <w:p w14:paraId="34FF5897" w14:textId="77777777" w:rsidR="00063080" w:rsidRPr="00290D77" w:rsidRDefault="00063080" w:rsidP="00F95199">
      <w:pPr>
        <w:jc w:val="both"/>
        <w:rPr>
          <w:rFonts w:ascii="Arial Narrow" w:hAnsi="Arial Narrow" w:cs="Arial"/>
          <w:lang w:eastAsia="fr-FR"/>
        </w:rPr>
      </w:pPr>
    </w:p>
    <w:p w14:paraId="34FF5898" w14:textId="77777777" w:rsidR="00F95199" w:rsidRPr="00290D77" w:rsidRDefault="004D3432" w:rsidP="004D3432">
      <w:pPr>
        <w:jc w:val="both"/>
        <w:rPr>
          <w:rFonts w:ascii="Arial Narrow" w:hAnsi="Arial Narrow" w:cs="Arial"/>
          <w:b/>
          <w:u w:val="single"/>
          <w:lang w:eastAsia="fr-FR"/>
        </w:rPr>
      </w:pPr>
      <w:r w:rsidRPr="00290D77">
        <w:rPr>
          <w:rFonts w:ascii="Arial Narrow" w:hAnsi="Arial Narrow" w:cs="Arial"/>
          <w:b/>
          <w:u w:val="single"/>
          <w:lang w:eastAsia="fr-FR"/>
        </w:rPr>
        <w:t>3.8.6.</w:t>
      </w:r>
      <w:r w:rsidR="00F95199" w:rsidRPr="00290D77">
        <w:rPr>
          <w:rFonts w:ascii="Arial Narrow" w:hAnsi="Arial Narrow" w:cs="Arial"/>
          <w:b/>
          <w:u w:val="single"/>
          <w:lang w:eastAsia="fr-FR"/>
        </w:rPr>
        <w:t>ПОЧИСТВАНЕ НА СТРОИТЕЛНАТА ПЛОЩАДКА.</w:t>
      </w:r>
    </w:p>
    <w:p w14:paraId="34FF5899" w14:textId="77777777" w:rsidR="004D3432" w:rsidRPr="00290D77" w:rsidRDefault="00B221A2" w:rsidP="004D3432">
      <w:pPr>
        <w:tabs>
          <w:tab w:val="num" w:pos="0"/>
        </w:tabs>
        <w:jc w:val="both"/>
        <w:rPr>
          <w:rFonts w:ascii="Arial Narrow" w:hAnsi="Arial Narrow" w:cs="Arial"/>
        </w:rPr>
      </w:pPr>
      <w:r w:rsidRPr="00290D77">
        <w:rPr>
          <w:rFonts w:ascii="Arial Narrow" w:hAnsi="Arial Narrow" w:cs="Arial"/>
        </w:rPr>
        <w:tab/>
      </w:r>
      <w:r w:rsidR="004D3432" w:rsidRPr="00290D77">
        <w:rPr>
          <w:rFonts w:ascii="Arial Narrow" w:hAnsi="Arial Narrow" w:cs="Arial"/>
        </w:rPr>
        <w:t>Изпълнителят трябва да вземе всички мерки за предотвратяване на замърсяването с кал и други отпадъци на пътищата, намиращи се в страни от строителната площадка и използвани</w:t>
      </w:r>
      <w:r w:rsidR="000979A0" w:rsidRPr="00290D77">
        <w:rPr>
          <w:rFonts w:ascii="Arial Narrow" w:hAnsi="Arial Narrow" w:cs="Arial"/>
        </w:rPr>
        <w:t xml:space="preserve"> </w:t>
      </w:r>
      <w:r w:rsidR="004D3432" w:rsidRPr="00290D77">
        <w:rPr>
          <w:rFonts w:ascii="Arial Narrow" w:hAnsi="Arial Narrow" w:cs="Arial"/>
        </w:rPr>
        <w:t>за движение на автомобили и техника, свързани с изграждането на обекта. Той следва да</w:t>
      </w:r>
      <w:r w:rsidR="000979A0" w:rsidRPr="00290D77">
        <w:rPr>
          <w:rFonts w:ascii="Arial Narrow" w:hAnsi="Arial Narrow" w:cs="Arial"/>
        </w:rPr>
        <w:t xml:space="preserve"> </w:t>
      </w:r>
      <w:r w:rsidR="004D3432" w:rsidRPr="00290D77">
        <w:rPr>
          <w:rFonts w:ascii="Arial Narrow" w:hAnsi="Arial Narrow" w:cs="Arial"/>
        </w:rPr>
        <w:t>приложи ефективен контрол върху движението на използваните от него автомобили и техника,</w:t>
      </w:r>
      <w:r w:rsidR="000979A0" w:rsidRPr="00290D77">
        <w:rPr>
          <w:rFonts w:ascii="Arial Narrow" w:hAnsi="Arial Narrow" w:cs="Arial"/>
        </w:rPr>
        <w:t xml:space="preserve"> </w:t>
      </w:r>
      <w:r w:rsidR="004D3432" w:rsidRPr="00290D77">
        <w:rPr>
          <w:rFonts w:ascii="Arial Narrow" w:hAnsi="Arial Narrow" w:cs="Arial"/>
        </w:rPr>
        <w:t>както и върху складирането на материали, отпадъци и други по пътищата, свързани с</w:t>
      </w:r>
      <w:r w:rsidR="000979A0" w:rsidRPr="00290D77">
        <w:rPr>
          <w:rFonts w:ascii="Arial Narrow" w:hAnsi="Arial Narrow" w:cs="Arial"/>
        </w:rPr>
        <w:t xml:space="preserve"> </w:t>
      </w:r>
      <w:r w:rsidR="004D3432" w:rsidRPr="00290D77">
        <w:rPr>
          <w:rFonts w:ascii="Arial Narrow" w:hAnsi="Arial Narrow" w:cs="Arial"/>
        </w:rPr>
        <w:t>обслужването на строителството. Изпълнителят е длъжен да отстрани за своя сметка всички</w:t>
      </w:r>
      <w:r w:rsidR="000979A0" w:rsidRPr="00290D77">
        <w:rPr>
          <w:rFonts w:ascii="Arial Narrow" w:hAnsi="Arial Narrow" w:cs="Arial"/>
        </w:rPr>
        <w:t xml:space="preserve"> </w:t>
      </w:r>
      <w:r w:rsidR="004D3432" w:rsidRPr="00290D77">
        <w:rPr>
          <w:rFonts w:ascii="Arial Narrow" w:hAnsi="Arial Narrow" w:cs="Arial"/>
        </w:rPr>
        <w:t>складирани по тези пътища отпадъци и ще почисти платното за движение на всички участъци,</w:t>
      </w:r>
      <w:r w:rsidR="000979A0" w:rsidRPr="00290D77">
        <w:rPr>
          <w:rFonts w:ascii="Arial Narrow" w:hAnsi="Arial Narrow" w:cs="Arial"/>
        </w:rPr>
        <w:t xml:space="preserve"> </w:t>
      </w:r>
      <w:r w:rsidR="004D3432" w:rsidRPr="00290D77">
        <w:rPr>
          <w:rFonts w:ascii="Arial Narrow" w:hAnsi="Arial Narrow" w:cs="Arial"/>
        </w:rPr>
        <w:t>замърсени с кал и други отпадъци по негова вина, включително и измиването му с вода.</w:t>
      </w:r>
    </w:p>
    <w:p w14:paraId="34FF589A" w14:textId="77777777" w:rsidR="00B221A2" w:rsidRPr="00290D77" w:rsidRDefault="00B221A2" w:rsidP="004D3432">
      <w:pPr>
        <w:tabs>
          <w:tab w:val="num" w:pos="0"/>
        </w:tabs>
        <w:jc w:val="both"/>
        <w:rPr>
          <w:rFonts w:ascii="Arial Narrow" w:hAnsi="Arial Narrow" w:cs="Arial"/>
        </w:rPr>
      </w:pPr>
      <w:r w:rsidRPr="00290D77">
        <w:rPr>
          <w:rFonts w:ascii="Arial Narrow" w:hAnsi="Arial Narrow" w:cs="Arial"/>
        </w:rPr>
        <w:tab/>
      </w:r>
      <w:r w:rsidR="004D3432" w:rsidRPr="00290D77">
        <w:rPr>
          <w:rFonts w:ascii="Arial Narrow" w:hAnsi="Arial Narrow" w:cs="Arial"/>
        </w:rPr>
        <w:t>Изпълнителят</w:t>
      </w:r>
      <w:r w:rsidR="000979A0" w:rsidRPr="00290D77">
        <w:rPr>
          <w:rFonts w:ascii="Arial Narrow" w:hAnsi="Arial Narrow" w:cs="Arial"/>
        </w:rPr>
        <w:t>,</w:t>
      </w:r>
      <w:r w:rsidR="004D3432" w:rsidRPr="00290D77">
        <w:rPr>
          <w:rFonts w:ascii="Arial Narrow" w:hAnsi="Arial Narrow" w:cs="Arial"/>
        </w:rPr>
        <w:t xml:space="preserve"> </w:t>
      </w:r>
      <w:r w:rsidR="000979A0" w:rsidRPr="00290D77">
        <w:rPr>
          <w:rFonts w:ascii="Arial Narrow" w:hAnsi="Arial Narrow" w:cs="Arial"/>
        </w:rPr>
        <w:t xml:space="preserve">по време на изпълнение на </w:t>
      </w:r>
      <w:r w:rsidRPr="00290D77">
        <w:rPr>
          <w:rFonts w:ascii="Arial Narrow" w:hAnsi="Arial Narrow" w:cs="Arial"/>
        </w:rPr>
        <w:t xml:space="preserve">строителните </w:t>
      </w:r>
      <w:r w:rsidR="000979A0" w:rsidRPr="00290D77">
        <w:rPr>
          <w:rFonts w:ascii="Arial Narrow" w:hAnsi="Arial Narrow" w:cs="Arial"/>
        </w:rPr>
        <w:t xml:space="preserve">работи, </w:t>
      </w:r>
      <w:r w:rsidR="004D3432" w:rsidRPr="00290D77">
        <w:rPr>
          <w:rFonts w:ascii="Arial Narrow" w:hAnsi="Arial Narrow" w:cs="Arial"/>
        </w:rPr>
        <w:t>ще пази обект</w:t>
      </w:r>
      <w:r w:rsidR="000979A0" w:rsidRPr="00290D77">
        <w:rPr>
          <w:rFonts w:ascii="Arial Narrow" w:hAnsi="Arial Narrow" w:cs="Arial"/>
        </w:rPr>
        <w:t>а</w:t>
      </w:r>
      <w:r w:rsidR="004D3432" w:rsidRPr="00290D77">
        <w:rPr>
          <w:rFonts w:ascii="Arial Narrow" w:hAnsi="Arial Narrow" w:cs="Arial"/>
        </w:rPr>
        <w:t xml:space="preserve"> </w:t>
      </w:r>
      <w:r w:rsidRPr="00290D77">
        <w:rPr>
          <w:rFonts w:ascii="Arial Narrow" w:hAnsi="Arial Narrow" w:cs="Arial"/>
        </w:rPr>
        <w:t xml:space="preserve">постоянно </w:t>
      </w:r>
      <w:r w:rsidR="004D3432" w:rsidRPr="00290D77">
        <w:rPr>
          <w:rFonts w:ascii="Arial Narrow" w:hAnsi="Arial Narrow" w:cs="Arial"/>
        </w:rPr>
        <w:t xml:space="preserve">почистен от строителни и битови отпадъци. </w:t>
      </w:r>
    </w:p>
    <w:p w14:paraId="34FF589B" w14:textId="77777777" w:rsidR="004D3432" w:rsidRPr="00290D77" w:rsidRDefault="00B221A2" w:rsidP="004D3432">
      <w:pPr>
        <w:tabs>
          <w:tab w:val="num" w:pos="0"/>
        </w:tabs>
        <w:jc w:val="both"/>
        <w:rPr>
          <w:rFonts w:ascii="Arial Narrow" w:hAnsi="Arial Narrow" w:cs="Arial"/>
        </w:rPr>
      </w:pPr>
      <w:r w:rsidRPr="00290D77">
        <w:rPr>
          <w:rFonts w:ascii="Arial Narrow" w:hAnsi="Arial Narrow" w:cs="Arial"/>
        </w:rPr>
        <w:tab/>
      </w:r>
      <w:r w:rsidR="004D3432" w:rsidRPr="00290D77">
        <w:rPr>
          <w:rFonts w:ascii="Arial Narrow" w:hAnsi="Arial Narrow" w:cs="Arial"/>
        </w:rPr>
        <w:t xml:space="preserve">След приключване на строителните дейности и преди организиране на процедурата за установяване годността на строежа, </w:t>
      </w:r>
      <w:r w:rsidRPr="00290D77">
        <w:rPr>
          <w:rFonts w:ascii="Arial Narrow" w:hAnsi="Arial Narrow" w:cs="Arial"/>
        </w:rPr>
        <w:t>Изпълнителят окончателно ще отстрани всички временни работи и съоръжения, ще почисти и възстанови заобикалящата околната среда от щети, произтичащи от неговата дейност</w:t>
      </w:r>
      <w:r w:rsidR="004D3432" w:rsidRPr="00290D77">
        <w:rPr>
          <w:rFonts w:ascii="Arial Narrow" w:hAnsi="Arial Narrow" w:cs="Arial"/>
        </w:rPr>
        <w:t>.</w:t>
      </w:r>
    </w:p>
    <w:p w14:paraId="34FF589C" w14:textId="77777777" w:rsidR="00B221A2" w:rsidRPr="00290D77" w:rsidRDefault="00B221A2" w:rsidP="004D3432">
      <w:pPr>
        <w:tabs>
          <w:tab w:val="num" w:pos="0"/>
        </w:tabs>
        <w:jc w:val="both"/>
        <w:rPr>
          <w:rFonts w:ascii="Arial Narrow" w:hAnsi="Arial Narrow" w:cs="Arial"/>
          <w:lang w:eastAsia="fr-FR"/>
        </w:rPr>
      </w:pPr>
    </w:p>
    <w:p w14:paraId="34FF589D" w14:textId="77777777" w:rsidR="00F95199" w:rsidRPr="00290D77" w:rsidRDefault="00F95199" w:rsidP="00F95199">
      <w:pPr>
        <w:jc w:val="both"/>
        <w:rPr>
          <w:rFonts w:ascii="Arial Narrow" w:hAnsi="Arial Narrow" w:cs="Arial"/>
          <w:b/>
          <w:u w:val="single"/>
          <w:lang w:eastAsia="fr-FR"/>
        </w:rPr>
      </w:pPr>
      <w:r w:rsidRPr="00290D77">
        <w:rPr>
          <w:rFonts w:ascii="Arial Narrow" w:hAnsi="Arial Narrow" w:cs="Arial"/>
          <w:b/>
          <w:u w:val="single"/>
          <w:lang w:eastAsia="fr-FR"/>
        </w:rPr>
        <w:t>3.9. ЦЕЛИ НА СПЕЦИФИКАЦИЯТА.</w:t>
      </w:r>
    </w:p>
    <w:p w14:paraId="34FF589E" w14:textId="77777777" w:rsidR="00F95199" w:rsidRPr="00290D77" w:rsidRDefault="00F95199" w:rsidP="00F95199">
      <w:pPr>
        <w:tabs>
          <w:tab w:val="num" w:pos="-540"/>
        </w:tabs>
        <w:jc w:val="both"/>
        <w:rPr>
          <w:rFonts w:ascii="Arial Narrow" w:hAnsi="Arial Narrow" w:cs="Arial"/>
          <w:b/>
          <w:u w:val="single"/>
          <w:lang w:eastAsia="fr-FR"/>
        </w:rPr>
      </w:pPr>
      <w:r w:rsidRPr="00290D77">
        <w:rPr>
          <w:rFonts w:ascii="Arial Narrow" w:hAnsi="Arial Narrow" w:cs="Arial"/>
          <w:b/>
          <w:u w:val="single"/>
          <w:lang w:eastAsia="fr-FR"/>
        </w:rPr>
        <w:t>3.9.1 ОБЩИ ПОЛОЖЕНИЯ.</w:t>
      </w:r>
    </w:p>
    <w:p w14:paraId="34FF589F" w14:textId="77777777" w:rsidR="00F95199" w:rsidRPr="00290D77" w:rsidRDefault="009C4A89" w:rsidP="00F95199">
      <w:pPr>
        <w:tabs>
          <w:tab w:val="num" w:pos="-540"/>
        </w:tabs>
        <w:jc w:val="both"/>
        <w:rPr>
          <w:rFonts w:ascii="Arial Narrow" w:hAnsi="Arial Narrow" w:cs="Arial"/>
          <w:lang w:eastAsia="fr-FR"/>
        </w:rPr>
      </w:pPr>
      <w:r w:rsidRPr="00290D77">
        <w:rPr>
          <w:rFonts w:ascii="Arial Narrow" w:hAnsi="Arial Narrow" w:cs="Arial"/>
          <w:lang w:eastAsia="fr-FR"/>
        </w:rPr>
        <w:tab/>
      </w:r>
      <w:r w:rsidR="00F95199" w:rsidRPr="00290D77">
        <w:rPr>
          <w:rFonts w:ascii="Arial Narrow" w:hAnsi="Arial Narrow" w:cs="Arial"/>
          <w:lang w:eastAsia="fr-FR"/>
        </w:rPr>
        <w:t xml:space="preserve">Тази спецификация допълва общите и конкретните условия на договора за изпълнение на обществената поръчка. Тя има за цел да допълни и определи изискванията за материали, технология на изпълнение на работите, </w:t>
      </w:r>
      <w:r w:rsidR="009B4918" w:rsidRPr="00290D77">
        <w:rPr>
          <w:rFonts w:ascii="Arial Narrow" w:hAnsi="Arial Narrow" w:cs="Arial"/>
          <w:lang w:eastAsia="fr-FR"/>
        </w:rPr>
        <w:t xml:space="preserve"> </w:t>
      </w:r>
      <w:r w:rsidR="00F95199" w:rsidRPr="00290D77">
        <w:rPr>
          <w:rFonts w:ascii="Arial Narrow" w:hAnsi="Arial Narrow" w:cs="Arial"/>
          <w:lang w:eastAsia="fr-FR"/>
        </w:rPr>
        <w:t>методи на изпитване на материалите, методите за оценяване на качеството на изпълнените работи в съответствие със стандарти и методи за измерване на извършените работи.</w:t>
      </w:r>
    </w:p>
    <w:p w14:paraId="34FF58A0" w14:textId="77777777" w:rsidR="00F95199" w:rsidRPr="00290D77" w:rsidRDefault="009C4A89" w:rsidP="00F95199">
      <w:pPr>
        <w:tabs>
          <w:tab w:val="num" w:pos="-540"/>
        </w:tabs>
        <w:jc w:val="both"/>
        <w:rPr>
          <w:rFonts w:ascii="Arial Narrow" w:hAnsi="Arial Narrow" w:cs="Arial"/>
          <w:lang w:eastAsia="fr-FR"/>
        </w:rPr>
      </w:pPr>
      <w:r w:rsidRPr="00290D77">
        <w:rPr>
          <w:rFonts w:ascii="Arial Narrow" w:hAnsi="Arial Narrow" w:cs="Arial"/>
          <w:lang w:eastAsia="fr-FR"/>
        </w:rPr>
        <w:tab/>
      </w:r>
      <w:r w:rsidR="00F95199" w:rsidRPr="00290D77">
        <w:rPr>
          <w:rFonts w:ascii="Arial Narrow" w:hAnsi="Arial Narrow" w:cs="Arial"/>
          <w:lang w:eastAsia="fr-FR"/>
        </w:rPr>
        <w:t>В случай, че в спецификацията и останалите документи по договора за изпълнение на обществената поръчка</w:t>
      </w:r>
      <w:r w:rsidRPr="00290D77">
        <w:rPr>
          <w:rFonts w:ascii="Arial Narrow" w:hAnsi="Arial Narrow" w:cs="Arial"/>
          <w:lang w:eastAsia="fr-FR"/>
        </w:rPr>
        <w:t xml:space="preserve">, </w:t>
      </w:r>
      <w:r w:rsidRPr="00290D77">
        <w:rPr>
          <w:rFonts w:ascii="Arial Narrow" w:hAnsi="Arial Narrow" w:cs="Arial"/>
        </w:rPr>
        <w:t>вкл. инвестиционния/технически проект за обекта,</w:t>
      </w:r>
      <w:r w:rsidR="00F95199" w:rsidRPr="00290D77">
        <w:rPr>
          <w:rFonts w:ascii="Arial Narrow" w:hAnsi="Arial Narrow" w:cs="Arial"/>
          <w:lang w:eastAsia="fr-FR"/>
        </w:rPr>
        <w:t xml:space="preserve"> възникнат неясноти или не са включени всички подробности, необходими за пълното разбиране на дейността или че съществуват различни и противоречащи си инструкции, Изпълнителя ще получи писмени инструкции от консултанта - Строителен надзор на обекта, </w:t>
      </w:r>
      <w:r w:rsidRPr="00290D77">
        <w:rPr>
          <w:rFonts w:ascii="Arial Narrow" w:hAnsi="Arial Narrow" w:cs="Arial"/>
        </w:rPr>
        <w:t xml:space="preserve">и/или Авторския надзор, </w:t>
      </w:r>
      <w:r w:rsidR="00F95199" w:rsidRPr="00290D77">
        <w:rPr>
          <w:rFonts w:ascii="Arial Narrow" w:hAnsi="Arial Narrow" w:cs="Arial"/>
          <w:lang w:eastAsia="fr-FR"/>
        </w:rPr>
        <w:t xml:space="preserve">преди да продължи дейността, изключвайки възможността за пропуски и несъответствия. Целта на изпълнението на предмета на обществената поръчка е тя да бъде изпълнена и доведена до край според истинския дух, значение и цели на документацията по договора и съвместни координирани действия по време на изпълнението между </w:t>
      </w:r>
      <w:r w:rsidR="00B36AD5" w:rsidRPr="00290D77">
        <w:rPr>
          <w:rFonts w:ascii="Arial Narrow" w:hAnsi="Arial Narrow" w:cs="Arial"/>
        </w:rPr>
        <w:t>участниците в строителството,</w:t>
      </w:r>
      <w:r w:rsidR="00B36AD5" w:rsidRPr="00290D77">
        <w:rPr>
          <w:rFonts w:ascii="Arial Narrow" w:hAnsi="Arial Narrow" w:cs="Arial"/>
          <w:lang w:eastAsia="fr-FR"/>
        </w:rPr>
        <w:t xml:space="preserve"> </w:t>
      </w:r>
      <w:r w:rsidR="00F95199" w:rsidRPr="00290D77">
        <w:rPr>
          <w:rFonts w:ascii="Arial Narrow" w:hAnsi="Arial Narrow" w:cs="Arial"/>
          <w:lang w:eastAsia="fr-FR"/>
        </w:rPr>
        <w:t>Възложител,</w:t>
      </w:r>
      <w:r w:rsidR="005E250A" w:rsidRPr="00290D77">
        <w:rPr>
          <w:rFonts w:ascii="Arial Narrow" w:hAnsi="Arial Narrow" w:cs="Arial"/>
        </w:rPr>
        <w:t xml:space="preserve"> Авт</w:t>
      </w:r>
      <w:r w:rsidR="00B36AD5" w:rsidRPr="00290D77">
        <w:rPr>
          <w:rFonts w:ascii="Arial Narrow" w:hAnsi="Arial Narrow" w:cs="Arial"/>
        </w:rPr>
        <w:t xml:space="preserve">орски </w:t>
      </w:r>
      <w:r w:rsidR="00B36AD5" w:rsidRPr="00290D77">
        <w:rPr>
          <w:rFonts w:ascii="Arial Narrow" w:hAnsi="Arial Narrow" w:cs="Arial"/>
          <w:lang w:eastAsia="fr-FR"/>
        </w:rPr>
        <w:t>надзор, Строителен надзор и</w:t>
      </w:r>
      <w:r w:rsidR="005E250A" w:rsidRPr="00290D77">
        <w:rPr>
          <w:rFonts w:ascii="Arial Narrow" w:hAnsi="Arial Narrow" w:cs="Arial"/>
          <w:lang w:eastAsia="fr-FR"/>
        </w:rPr>
        <w:t xml:space="preserve"> Строител.</w:t>
      </w:r>
    </w:p>
    <w:p w14:paraId="34FF58A1" w14:textId="77777777" w:rsidR="006F03C5" w:rsidRPr="00290D77" w:rsidRDefault="006F03C5" w:rsidP="00F95199">
      <w:pPr>
        <w:tabs>
          <w:tab w:val="num" w:pos="-540"/>
        </w:tabs>
        <w:jc w:val="both"/>
        <w:rPr>
          <w:rFonts w:ascii="Arial Narrow" w:hAnsi="Arial Narrow" w:cs="Arial"/>
          <w:lang w:eastAsia="fr-FR"/>
        </w:rPr>
      </w:pPr>
    </w:p>
    <w:p w14:paraId="34FF58A2" w14:textId="77777777" w:rsidR="00F95199" w:rsidRPr="00290D77" w:rsidRDefault="00F95199" w:rsidP="00F95199">
      <w:pPr>
        <w:tabs>
          <w:tab w:val="num" w:pos="-540"/>
        </w:tabs>
        <w:jc w:val="both"/>
        <w:rPr>
          <w:rFonts w:ascii="Arial Narrow" w:hAnsi="Arial Narrow" w:cs="Arial"/>
          <w:b/>
          <w:u w:val="single"/>
          <w:lang w:eastAsia="fr-FR"/>
        </w:rPr>
      </w:pPr>
      <w:r w:rsidRPr="00290D77">
        <w:rPr>
          <w:rFonts w:ascii="Arial Narrow" w:hAnsi="Arial Narrow" w:cs="Arial"/>
          <w:b/>
          <w:u w:val="single"/>
          <w:lang w:eastAsia="fr-FR"/>
        </w:rPr>
        <w:t>3.9.2. ОБЩИ ИЗИСКВАНИЯ ЗА КАЧЕСТВО И РАБОТА.</w:t>
      </w:r>
    </w:p>
    <w:p w14:paraId="34FF58A3" w14:textId="77777777" w:rsidR="00F95199" w:rsidRPr="00290D77" w:rsidRDefault="00174523" w:rsidP="00F95199">
      <w:pPr>
        <w:tabs>
          <w:tab w:val="num" w:pos="-540"/>
        </w:tabs>
        <w:jc w:val="both"/>
        <w:rPr>
          <w:rFonts w:ascii="Arial Narrow" w:hAnsi="Arial Narrow" w:cs="Arial"/>
        </w:rPr>
      </w:pPr>
      <w:r w:rsidRPr="00290D77">
        <w:rPr>
          <w:rFonts w:ascii="Arial Narrow" w:hAnsi="Arial Narrow" w:cs="Arial"/>
        </w:rPr>
        <w:tab/>
      </w:r>
      <w:r w:rsidR="004C6BF1" w:rsidRPr="00290D77">
        <w:rPr>
          <w:rFonts w:ascii="Arial Narrow" w:hAnsi="Arial Narrow" w:cs="Arial"/>
        </w:rPr>
        <w:t>Всяка доставка на материали на строителната площадка или в складовете на Изпълнителя трябва да бъде придружена със сертификат за качество в съответствие с определените технически стандарти и спецификации и трябва да бъдат внимателно съхранявани до влагането им в работите.</w:t>
      </w:r>
    </w:p>
    <w:p w14:paraId="34FF58A4" w14:textId="77777777" w:rsidR="006F03C5" w:rsidRPr="00290D77" w:rsidRDefault="006F03C5" w:rsidP="00F95199">
      <w:pPr>
        <w:tabs>
          <w:tab w:val="num" w:pos="-540"/>
        </w:tabs>
        <w:jc w:val="both"/>
        <w:rPr>
          <w:rFonts w:ascii="Arial Narrow" w:hAnsi="Arial Narrow" w:cs="Arial"/>
          <w:lang w:eastAsia="fr-FR"/>
        </w:rPr>
      </w:pPr>
    </w:p>
    <w:p w14:paraId="34FF58A5" w14:textId="77777777" w:rsidR="00F95199" w:rsidRPr="00290D77" w:rsidRDefault="00F95199" w:rsidP="00F95199">
      <w:pPr>
        <w:tabs>
          <w:tab w:val="num" w:pos="-540"/>
        </w:tabs>
        <w:jc w:val="both"/>
        <w:rPr>
          <w:rFonts w:ascii="Arial Narrow" w:hAnsi="Arial Narrow" w:cs="Arial"/>
          <w:b/>
          <w:u w:val="single"/>
          <w:lang w:eastAsia="fr-FR"/>
        </w:rPr>
      </w:pPr>
      <w:r w:rsidRPr="00290D77">
        <w:rPr>
          <w:rFonts w:ascii="Arial Narrow" w:hAnsi="Arial Narrow" w:cs="Arial"/>
          <w:b/>
          <w:u w:val="single"/>
          <w:lang w:eastAsia="fr-FR"/>
        </w:rPr>
        <w:t>3.9.3. КАТАЛОЗИ И ПРЕПОРЪКИ НА ПРОИЗВОДИТЕЛИТЕ.</w:t>
      </w:r>
    </w:p>
    <w:p w14:paraId="34FF58A6" w14:textId="77777777" w:rsidR="00E1706B" w:rsidRPr="00290D77" w:rsidRDefault="00F95199" w:rsidP="00317832">
      <w:pPr>
        <w:ind w:firstLine="708"/>
        <w:jc w:val="both"/>
        <w:rPr>
          <w:rFonts w:ascii="Arial Narrow" w:hAnsi="Arial Narrow" w:cs="Arial"/>
          <w:lang w:eastAsia="fr-FR"/>
        </w:rPr>
      </w:pPr>
      <w:r w:rsidRPr="00290D77">
        <w:rPr>
          <w:rFonts w:ascii="Arial Narrow" w:hAnsi="Arial Narrow" w:cs="Arial"/>
          <w:lang w:eastAsia="fr-FR"/>
        </w:rPr>
        <w:t>Това са каталозите, инструкции и препоръките (технологични карти) на Производителя за материал, оборудване или продукт, определени в съответствие с техническите стандарти, физическите параметри, техническите характеристики и изходните данни или технологията за полагане или монтаж, съхранение, детайли и пр. Такива препоръки и инструкции не освобождават Изпълнителя, от които и да било от неговите договорни задължения и гаранции за качество.</w:t>
      </w:r>
    </w:p>
    <w:p w14:paraId="34FF58A7" w14:textId="77777777" w:rsidR="00F95199" w:rsidRPr="00290D77" w:rsidRDefault="00E1706B" w:rsidP="00F95199">
      <w:pPr>
        <w:jc w:val="both"/>
        <w:rPr>
          <w:rFonts w:ascii="Arial Narrow" w:hAnsi="Arial Narrow" w:cs="Arial"/>
          <w:lang w:eastAsia="fr-FR"/>
        </w:rPr>
      </w:pPr>
      <w:r w:rsidRPr="00290D77">
        <w:rPr>
          <w:rStyle w:val="FontStyle31"/>
          <w:rFonts w:ascii="Arial Narrow" w:hAnsi="Arial Narrow" w:cs="Arial"/>
        </w:rPr>
        <w:t>Такива каталози ще бъдат в съответствие с определените стандарти и изисквания на спецификацията и са предмет на одобрение от Възложителя.</w:t>
      </w:r>
      <w:r w:rsidR="00F95199" w:rsidRPr="00290D77">
        <w:rPr>
          <w:rFonts w:ascii="Arial Narrow" w:hAnsi="Arial Narrow" w:cs="Arial"/>
          <w:lang w:eastAsia="fr-FR"/>
        </w:rPr>
        <w:t xml:space="preserve"> </w:t>
      </w:r>
    </w:p>
    <w:p w14:paraId="34FF58A8" w14:textId="77777777" w:rsidR="006F03C5" w:rsidRPr="00290D77" w:rsidRDefault="006F03C5" w:rsidP="00F95199">
      <w:pPr>
        <w:jc w:val="both"/>
        <w:rPr>
          <w:rFonts w:ascii="Arial Narrow" w:hAnsi="Arial Narrow" w:cs="Arial"/>
          <w:lang w:eastAsia="fr-FR"/>
        </w:rPr>
      </w:pPr>
    </w:p>
    <w:p w14:paraId="34FF58A9" w14:textId="77777777" w:rsidR="00F95199" w:rsidRPr="00290D77" w:rsidRDefault="00F95199" w:rsidP="00F95199">
      <w:pPr>
        <w:jc w:val="both"/>
        <w:rPr>
          <w:rFonts w:ascii="Arial Narrow" w:hAnsi="Arial Narrow" w:cs="Arial"/>
          <w:b/>
          <w:u w:val="single"/>
          <w:lang w:eastAsia="fr-FR"/>
        </w:rPr>
      </w:pPr>
      <w:r w:rsidRPr="00290D77">
        <w:rPr>
          <w:rFonts w:ascii="Arial Narrow" w:hAnsi="Arial Narrow" w:cs="Arial"/>
          <w:b/>
          <w:u w:val="single"/>
          <w:lang w:eastAsia="fr-FR"/>
        </w:rPr>
        <w:t>3.9.4. АДМИНИСТРАТИВНА СПЕЦИФИКАЦИЯ.</w:t>
      </w:r>
    </w:p>
    <w:p w14:paraId="34FF58AA" w14:textId="77777777" w:rsidR="00F95199" w:rsidRPr="00290D77" w:rsidRDefault="00D1297B" w:rsidP="00D1297B">
      <w:pPr>
        <w:jc w:val="both"/>
        <w:rPr>
          <w:rFonts w:ascii="Arial Narrow" w:hAnsi="Arial Narrow" w:cs="Arial"/>
          <w:b/>
          <w:u w:val="single"/>
          <w:lang w:eastAsia="fr-FR"/>
        </w:rPr>
      </w:pPr>
      <w:r w:rsidRPr="00290D77">
        <w:rPr>
          <w:rFonts w:ascii="Arial Narrow" w:hAnsi="Arial Narrow" w:cs="Arial"/>
          <w:b/>
          <w:u w:val="single"/>
          <w:lang w:eastAsia="fr-FR"/>
        </w:rPr>
        <w:t>3.9.4.1.</w:t>
      </w:r>
      <w:r w:rsidR="00F95199" w:rsidRPr="00290D77">
        <w:rPr>
          <w:rFonts w:ascii="Arial Narrow" w:hAnsi="Arial Narrow" w:cs="Arial"/>
          <w:b/>
          <w:u w:val="single"/>
          <w:lang w:eastAsia="fr-FR"/>
        </w:rPr>
        <w:t>ДНЕВНИК НА ОБЕКТА / ЗАПОВЕДНА КНИГА /.</w:t>
      </w:r>
    </w:p>
    <w:p w14:paraId="34FF58AB" w14:textId="06286AB2" w:rsidR="00F95199" w:rsidRPr="00290D77" w:rsidRDefault="00D1297B" w:rsidP="00D1297B">
      <w:pPr>
        <w:ind w:firstLine="360"/>
        <w:jc w:val="both"/>
        <w:rPr>
          <w:rFonts w:ascii="Arial Narrow" w:hAnsi="Arial Narrow" w:cs="Arial"/>
        </w:rPr>
      </w:pPr>
      <w:r w:rsidRPr="00290D77">
        <w:rPr>
          <w:rFonts w:ascii="Arial Narrow" w:hAnsi="Arial Narrow" w:cs="Arial"/>
        </w:rPr>
        <w:t>Дневникът на обекта ще бъде съхраняван от Изпълнителя във временния офис на обекта.</w:t>
      </w:r>
      <w:r w:rsidR="004F6DFD" w:rsidRPr="00290D77">
        <w:rPr>
          <w:rFonts w:ascii="Arial Narrow" w:hAnsi="Arial Narrow" w:cs="Arial"/>
        </w:rPr>
        <w:t xml:space="preserve"> </w:t>
      </w:r>
      <w:r w:rsidRPr="00290D77">
        <w:rPr>
          <w:rFonts w:ascii="Arial Narrow" w:hAnsi="Arial Narrow" w:cs="Arial"/>
        </w:rPr>
        <w:t>Същият следва</w:t>
      </w:r>
      <w:r w:rsidR="004F6DFD" w:rsidRPr="00290D77">
        <w:rPr>
          <w:rFonts w:ascii="Arial Narrow" w:hAnsi="Arial Narrow" w:cs="Arial"/>
        </w:rPr>
        <w:t xml:space="preserve"> да бъде винаги на разположение, </w:t>
      </w:r>
      <w:r w:rsidRPr="00290D77">
        <w:rPr>
          <w:rFonts w:ascii="Arial Narrow" w:hAnsi="Arial Narrow" w:cs="Arial"/>
        </w:rPr>
        <w:t xml:space="preserve">на Възложителя, Проектанта и Държавните контролни органи. Дневникът следва да бъде използван за записи на всички наблюдения, инструкции, заповеди, промени и </w:t>
      </w:r>
      <w:r w:rsidRPr="00290D77">
        <w:rPr>
          <w:rFonts w:ascii="Arial Narrow" w:hAnsi="Arial Narrow" w:cs="Arial"/>
        </w:rPr>
        <w:lastRenderedPageBreak/>
        <w:t xml:space="preserve">друга информация, </w:t>
      </w:r>
      <w:r w:rsidR="004F6DFD" w:rsidRPr="00290D77">
        <w:rPr>
          <w:rFonts w:ascii="Arial Narrow" w:hAnsi="Arial Narrow" w:cs="Arial"/>
        </w:rPr>
        <w:t>касаеща</w:t>
      </w:r>
      <w:r w:rsidRPr="00290D77">
        <w:rPr>
          <w:rFonts w:ascii="Arial Narrow" w:hAnsi="Arial Narrow" w:cs="Arial"/>
        </w:rPr>
        <w:t xml:space="preserve"> изпълнението на строителните работи на обекта. Изпълнителят и представител на Възложителя - Инвеститорски контрол на обекта, текущо ще преглеждат записите, като Изпълнителят следва да осигурява копия от тях на Възложителя. Изпълнителят е длъжен да осигури надлежното съхранение на оригиналните страници от дневника. Дневникът на </w:t>
      </w:r>
      <w:r w:rsidR="00290D77">
        <w:rPr>
          <w:rFonts w:ascii="Arial Narrow" w:hAnsi="Arial Narrow" w:cs="Arial"/>
        </w:rPr>
        <w:t>обекта трябва да бъде прошну</w:t>
      </w:r>
      <w:r w:rsidRPr="00290D77">
        <w:rPr>
          <w:rFonts w:ascii="Arial Narrow" w:hAnsi="Arial Narrow" w:cs="Arial"/>
        </w:rPr>
        <w:t>рован и прономерован и да съдържа информация за строителния обект съгласно законоустановените изисквания и заверен от Строителния надзор на обекта.</w:t>
      </w:r>
    </w:p>
    <w:p w14:paraId="34FF58AC" w14:textId="77777777" w:rsidR="006F03C5" w:rsidRPr="00290D77" w:rsidRDefault="006F03C5" w:rsidP="00D1297B">
      <w:pPr>
        <w:ind w:firstLine="360"/>
        <w:jc w:val="both"/>
        <w:rPr>
          <w:rFonts w:ascii="Arial Narrow" w:hAnsi="Arial Narrow" w:cs="Arial"/>
          <w:lang w:eastAsia="fr-FR"/>
        </w:rPr>
      </w:pPr>
    </w:p>
    <w:p w14:paraId="34FF58AD" w14:textId="77777777" w:rsidR="00F95199" w:rsidRPr="00290D77" w:rsidRDefault="00D1297B" w:rsidP="00D1297B">
      <w:pPr>
        <w:jc w:val="both"/>
        <w:rPr>
          <w:rFonts w:ascii="Arial Narrow" w:hAnsi="Arial Narrow" w:cs="Arial"/>
          <w:b/>
          <w:u w:val="single"/>
          <w:lang w:eastAsia="fr-FR"/>
        </w:rPr>
      </w:pPr>
      <w:r w:rsidRPr="00290D77">
        <w:rPr>
          <w:rFonts w:ascii="Arial Narrow" w:hAnsi="Arial Narrow" w:cs="Arial"/>
          <w:b/>
          <w:u w:val="single"/>
          <w:lang w:eastAsia="fr-FR"/>
        </w:rPr>
        <w:t>3.9.4.2.</w:t>
      </w:r>
      <w:r w:rsidR="00F95199" w:rsidRPr="00290D77">
        <w:rPr>
          <w:rFonts w:ascii="Arial Narrow" w:hAnsi="Arial Narrow" w:cs="Arial"/>
          <w:b/>
          <w:u w:val="single"/>
          <w:lang w:eastAsia="fr-FR"/>
        </w:rPr>
        <w:t>КОНТРОЛ НА ДОКУМЕНТАЦИЯТА – ВЪЗМОЖНОСТ ЗА ПРОСЛЕДЯВАНЕ.</w:t>
      </w:r>
    </w:p>
    <w:p w14:paraId="34FF58AE" w14:textId="77777777" w:rsidR="00F95199" w:rsidRPr="00290D77" w:rsidRDefault="00D1297B" w:rsidP="00F95199">
      <w:pPr>
        <w:tabs>
          <w:tab w:val="num" w:pos="-720"/>
          <w:tab w:val="num" w:pos="0"/>
        </w:tabs>
        <w:jc w:val="both"/>
        <w:rPr>
          <w:rFonts w:ascii="Arial Narrow" w:hAnsi="Arial Narrow" w:cs="Arial"/>
        </w:rPr>
      </w:pPr>
      <w:r w:rsidRPr="00290D77">
        <w:rPr>
          <w:rFonts w:ascii="Arial Narrow" w:hAnsi="Arial Narrow" w:cs="Arial"/>
        </w:rPr>
        <w:tab/>
        <w:t>Изпълнителят следва да води пълна и точна документация и да следи за изготвянето и циркулацията на различните изработени документи. Изпълнителят трябва да е сигурен, че цялата съответна документация е напълно актуална (списък от документите, означаване на проверката в процеса, естество на валидност и пр.) с цел да се осигури възможност за проследяване</w:t>
      </w:r>
      <w:r w:rsidR="00B60CED" w:rsidRPr="00290D77">
        <w:rPr>
          <w:rFonts w:ascii="Arial Narrow" w:hAnsi="Arial Narrow" w:cs="Arial"/>
        </w:rPr>
        <w:t>.</w:t>
      </w:r>
    </w:p>
    <w:p w14:paraId="34FF58AF" w14:textId="77777777" w:rsidR="006F03C5" w:rsidRPr="00290D77" w:rsidRDefault="006F03C5" w:rsidP="00F95199">
      <w:pPr>
        <w:tabs>
          <w:tab w:val="num" w:pos="-720"/>
          <w:tab w:val="num" w:pos="0"/>
        </w:tabs>
        <w:jc w:val="both"/>
        <w:rPr>
          <w:rFonts w:ascii="Arial Narrow" w:hAnsi="Arial Narrow" w:cs="Arial"/>
          <w:lang w:eastAsia="fr-FR"/>
        </w:rPr>
      </w:pPr>
    </w:p>
    <w:p w14:paraId="34FF58B0" w14:textId="77777777" w:rsidR="00F95199" w:rsidRPr="00290D77" w:rsidRDefault="00D1297B" w:rsidP="00D1297B">
      <w:pPr>
        <w:tabs>
          <w:tab w:val="left" w:pos="540"/>
        </w:tabs>
        <w:jc w:val="both"/>
        <w:rPr>
          <w:rFonts w:ascii="Arial Narrow" w:hAnsi="Arial Narrow" w:cs="Arial"/>
          <w:b/>
          <w:u w:val="single"/>
          <w:lang w:eastAsia="fr-FR"/>
        </w:rPr>
      </w:pPr>
      <w:r w:rsidRPr="00290D77">
        <w:rPr>
          <w:rFonts w:ascii="Arial Narrow" w:hAnsi="Arial Narrow" w:cs="Arial"/>
          <w:b/>
          <w:u w:val="single"/>
          <w:lang w:eastAsia="fr-FR"/>
        </w:rPr>
        <w:t>3.9.4.3.</w:t>
      </w:r>
      <w:r w:rsidR="00F95199" w:rsidRPr="00290D77">
        <w:rPr>
          <w:rFonts w:ascii="Arial Narrow" w:hAnsi="Arial Narrow" w:cs="Arial"/>
          <w:b/>
          <w:u w:val="single"/>
          <w:lang w:eastAsia="fr-FR"/>
        </w:rPr>
        <w:t xml:space="preserve">ТРУДОВА И ЗДРАВНА БЕЗОПАСНОСТ НА РАБОТНОТО МЯСТО. </w:t>
      </w:r>
    </w:p>
    <w:p w14:paraId="34FF58B1" w14:textId="77777777" w:rsidR="00F95199" w:rsidRPr="00290D77" w:rsidRDefault="00D1297B" w:rsidP="00F95199">
      <w:pPr>
        <w:tabs>
          <w:tab w:val="num" w:pos="-540"/>
        </w:tabs>
        <w:jc w:val="both"/>
        <w:rPr>
          <w:rFonts w:ascii="Arial Narrow" w:hAnsi="Arial Narrow" w:cs="Arial"/>
          <w:lang w:eastAsia="fr-FR"/>
        </w:rPr>
      </w:pPr>
      <w:r w:rsidRPr="00290D77">
        <w:rPr>
          <w:rFonts w:ascii="Arial Narrow" w:hAnsi="Arial Narrow" w:cs="Arial"/>
        </w:rPr>
        <w:tab/>
        <w:t xml:space="preserve">Всички наредби, инструкции и други законови документи засягащи трудовата и здравна безопасност на работниците, касаещи изпълнението на работите на обекта са задължение на Изпълнителя. Изпълнителят е длъжен да осигури работно облекло и лични предпазни средства, като ги съобрази със спецификата на работите изпълнявани от различните работници. Изпълнителят следва да инструктира работниците и служителите според изискванията на Наредба № 2 за минималните изисквания за </w:t>
      </w:r>
      <w:r w:rsidR="009B4918" w:rsidRPr="00290D77">
        <w:rPr>
          <w:rFonts w:ascii="Arial Narrow" w:hAnsi="Arial Narrow" w:cs="Arial"/>
        </w:rPr>
        <w:t>ЗБУТ</w:t>
      </w:r>
      <w:r w:rsidRPr="00290D77">
        <w:rPr>
          <w:rFonts w:ascii="Arial Narrow" w:hAnsi="Arial Narrow" w:cs="Arial"/>
        </w:rPr>
        <w:t xml:space="preserve"> при извършване на </w:t>
      </w:r>
      <w:r w:rsidR="009B4918" w:rsidRPr="00290D77">
        <w:rPr>
          <w:rFonts w:ascii="Arial Narrow" w:hAnsi="Arial Narrow" w:cs="Arial"/>
        </w:rPr>
        <w:t>СМР</w:t>
      </w:r>
      <w:r w:rsidRPr="00290D77">
        <w:rPr>
          <w:rFonts w:ascii="Arial Narrow" w:hAnsi="Arial Narrow" w:cs="Arial"/>
        </w:rPr>
        <w:t xml:space="preserve">. При използване на машини и съоръжения на обекта, работниците трябва да бъдат инструктирани за работата с тях. Не се допуска с машините и съоръженията да работят неквалифицирани работници. Всички движещи се части на машините, трябва да бъдат добре закрепени, покрити и обезопасени. Електрическите машини трябва да бъдат заземени. </w:t>
      </w:r>
      <w:r w:rsidR="00F95199" w:rsidRPr="00290D77">
        <w:rPr>
          <w:rFonts w:ascii="Arial Narrow" w:hAnsi="Arial Narrow" w:cs="Arial"/>
          <w:lang w:eastAsia="fr-FR"/>
        </w:rPr>
        <w:t xml:space="preserve"> </w:t>
      </w:r>
    </w:p>
    <w:p w14:paraId="34FF58B2" w14:textId="77777777" w:rsidR="006F03C5" w:rsidRPr="00290D77" w:rsidRDefault="006F03C5" w:rsidP="00F95199">
      <w:pPr>
        <w:tabs>
          <w:tab w:val="num" w:pos="-540"/>
        </w:tabs>
        <w:jc w:val="both"/>
        <w:rPr>
          <w:rFonts w:ascii="Arial Narrow" w:hAnsi="Arial Narrow" w:cs="Arial"/>
          <w:lang w:eastAsia="fr-FR"/>
        </w:rPr>
      </w:pPr>
    </w:p>
    <w:p w14:paraId="34FF58B3" w14:textId="77777777" w:rsidR="00F95199" w:rsidRPr="00290D77" w:rsidRDefault="00F95199" w:rsidP="00F95199">
      <w:pPr>
        <w:tabs>
          <w:tab w:val="left" w:pos="1080"/>
        </w:tabs>
        <w:jc w:val="both"/>
        <w:rPr>
          <w:rFonts w:ascii="Arial Narrow" w:hAnsi="Arial Narrow" w:cs="Arial"/>
          <w:b/>
          <w:color w:val="00B050"/>
          <w:u w:val="single"/>
          <w:lang w:eastAsia="fr-FR"/>
        </w:rPr>
      </w:pPr>
      <w:r w:rsidRPr="00290D77">
        <w:rPr>
          <w:rFonts w:ascii="Arial Narrow" w:hAnsi="Arial Narrow" w:cs="Arial"/>
          <w:b/>
          <w:u w:val="single"/>
          <w:lang w:eastAsia="fr-FR"/>
        </w:rPr>
        <w:t>3.9.5. ДЕЙНОСТИ</w:t>
      </w:r>
      <w:r w:rsidRPr="00290D77">
        <w:rPr>
          <w:rFonts w:ascii="Arial Narrow" w:hAnsi="Arial Narrow" w:cs="Arial"/>
          <w:b/>
          <w:color w:val="00B050"/>
          <w:u w:val="single"/>
          <w:lang w:eastAsia="fr-FR"/>
        </w:rPr>
        <w:t>.</w:t>
      </w:r>
    </w:p>
    <w:p w14:paraId="34FF58B4" w14:textId="77777777" w:rsidR="00F95199" w:rsidRPr="00290D77" w:rsidRDefault="0092024E" w:rsidP="00F95199">
      <w:pPr>
        <w:tabs>
          <w:tab w:val="num" w:pos="-540"/>
        </w:tabs>
        <w:jc w:val="both"/>
        <w:rPr>
          <w:rFonts w:ascii="Arial Narrow" w:hAnsi="Arial Narrow" w:cs="Arial"/>
          <w:lang w:eastAsia="fr-FR"/>
        </w:rPr>
      </w:pPr>
      <w:r w:rsidRPr="00290D77">
        <w:rPr>
          <w:rFonts w:ascii="Arial Narrow" w:hAnsi="Arial Narrow" w:cs="Arial"/>
        </w:rPr>
        <w:tab/>
        <w:t>Всички материали и съоръжения, осигурени за извършване на постоянната дейност, според условията на договора трябва да бъдат нови продукти. Използвани материали и съоръжения няма да бъдат приети. Изпълнителят ще подготви подробни работни схеми и графици, включително и график в случай на закъснение, в случаите, когато това е необходимо за изпълнение на дейността. Изпълнителят трябва да съобрази работните планове и графици с метеорологичните условия технологичните изисквания и спецификата на строителния обект.</w:t>
      </w:r>
      <w:r w:rsidR="00F95199" w:rsidRPr="00290D77">
        <w:rPr>
          <w:rFonts w:ascii="Arial Narrow" w:hAnsi="Arial Narrow" w:cs="Arial"/>
          <w:lang w:eastAsia="fr-FR"/>
        </w:rPr>
        <w:t xml:space="preserve"> </w:t>
      </w:r>
    </w:p>
    <w:p w14:paraId="34FF58B5" w14:textId="77777777" w:rsidR="00DC22B8" w:rsidRPr="00290D77" w:rsidRDefault="00DC22B8" w:rsidP="00F95199">
      <w:pPr>
        <w:tabs>
          <w:tab w:val="num" w:pos="-540"/>
        </w:tabs>
        <w:jc w:val="both"/>
        <w:rPr>
          <w:rFonts w:ascii="Arial Narrow" w:hAnsi="Arial Narrow" w:cs="Arial"/>
        </w:rPr>
      </w:pPr>
      <w:r w:rsidRPr="00290D77">
        <w:rPr>
          <w:rFonts w:ascii="Arial Narrow" w:hAnsi="Arial Narrow" w:cs="Arial"/>
        </w:rPr>
        <w:tab/>
        <w:t xml:space="preserve">Подготвителна дейност. </w:t>
      </w:r>
    </w:p>
    <w:p w14:paraId="34FF58B6" w14:textId="77777777" w:rsidR="00DC22B8" w:rsidRPr="00290D77" w:rsidRDefault="00DC22B8" w:rsidP="00F95199">
      <w:pPr>
        <w:tabs>
          <w:tab w:val="num" w:pos="-540"/>
        </w:tabs>
        <w:jc w:val="both"/>
        <w:rPr>
          <w:rFonts w:ascii="Arial Narrow" w:hAnsi="Arial Narrow" w:cs="Arial"/>
          <w:lang w:eastAsia="fr-FR"/>
        </w:rPr>
      </w:pPr>
      <w:r w:rsidRPr="00290D77">
        <w:rPr>
          <w:rFonts w:ascii="Arial Narrow" w:hAnsi="Arial Narrow" w:cs="Arial"/>
        </w:rPr>
        <w:tab/>
        <w:t>Преди започването на постоянната работа, Изпълнителят трябва да извърши необходимите подготвителни дейности на обекта.</w:t>
      </w:r>
    </w:p>
    <w:p w14:paraId="34FF58B7" w14:textId="77777777" w:rsidR="00DC22B8" w:rsidRPr="00290D77" w:rsidRDefault="00DC22B8" w:rsidP="00F95199">
      <w:pPr>
        <w:tabs>
          <w:tab w:val="num" w:pos="-540"/>
        </w:tabs>
        <w:jc w:val="both"/>
        <w:rPr>
          <w:rFonts w:ascii="Arial Narrow" w:hAnsi="Arial Narrow" w:cs="Arial"/>
        </w:rPr>
      </w:pPr>
      <w:r w:rsidRPr="00290D77">
        <w:rPr>
          <w:rFonts w:ascii="Arial Narrow" w:hAnsi="Arial Narrow" w:cs="Arial"/>
        </w:rPr>
        <w:tab/>
        <w:t xml:space="preserve">Граници на обекта. </w:t>
      </w:r>
    </w:p>
    <w:p w14:paraId="34FF58B8" w14:textId="77777777" w:rsidR="00DC22B8" w:rsidRPr="00290D77" w:rsidRDefault="00DC22B8" w:rsidP="00F95199">
      <w:pPr>
        <w:tabs>
          <w:tab w:val="num" w:pos="-540"/>
        </w:tabs>
        <w:jc w:val="both"/>
        <w:rPr>
          <w:rFonts w:ascii="Arial Narrow" w:hAnsi="Arial Narrow" w:cs="Arial"/>
        </w:rPr>
      </w:pPr>
      <w:r w:rsidRPr="00290D77">
        <w:rPr>
          <w:rFonts w:ascii="Arial Narrow" w:hAnsi="Arial Narrow" w:cs="Arial"/>
        </w:rPr>
        <w:tab/>
        <w:t>Изпълнителят в сътрудничество със Възложителя - представители на Община Мадан, ще определят границите на строителната площадка. Изпълнителят следва да осигури, монтира и поддържа една устойчива на климатичните условия отличителна табела на входа на обекта или на друго място, одобрено от Възложителя. Табелата трябва да е на български. Табелата и информацията върху нея трябва да бъде одобрена от възложителя преди нейното изпълнение и монтиране.</w:t>
      </w:r>
    </w:p>
    <w:p w14:paraId="34FF58B9" w14:textId="77777777" w:rsidR="006F03C5" w:rsidRPr="00290D77" w:rsidRDefault="006F03C5" w:rsidP="00F95199">
      <w:pPr>
        <w:tabs>
          <w:tab w:val="num" w:pos="-540"/>
        </w:tabs>
        <w:jc w:val="both"/>
        <w:rPr>
          <w:rFonts w:ascii="Arial Narrow" w:hAnsi="Arial Narrow" w:cs="Arial"/>
          <w:lang w:eastAsia="fr-FR"/>
        </w:rPr>
      </w:pPr>
    </w:p>
    <w:p w14:paraId="34FF58BA" w14:textId="77777777" w:rsidR="00F95199" w:rsidRPr="00290D77" w:rsidRDefault="00F95199" w:rsidP="00F95199">
      <w:pPr>
        <w:jc w:val="both"/>
        <w:rPr>
          <w:rFonts w:ascii="Arial Narrow" w:hAnsi="Arial Narrow" w:cs="Arial"/>
          <w:b/>
          <w:u w:val="single"/>
          <w:lang w:eastAsia="fr-FR"/>
        </w:rPr>
      </w:pPr>
      <w:r w:rsidRPr="00290D77">
        <w:rPr>
          <w:rFonts w:ascii="Arial Narrow" w:hAnsi="Arial Narrow" w:cs="Arial"/>
          <w:b/>
          <w:u w:val="single"/>
          <w:lang w:eastAsia="fr-FR"/>
        </w:rPr>
        <w:t>3.9.6. ВРЕМЕННИ СЪОРЪЖЕНИЯ.</w:t>
      </w:r>
    </w:p>
    <w:p w14:paraId="34FF58BB" w14:textId="77777777" w:rsidR="00384483" w:rsidRPr="00290D77" w:rsidRDefault="00384483" w:rsidP="0092024E">
      <w:pPr>
        <w:ind w:firstLine="708"/>
        <w:jc w:val="both"/>
        <w:rPr>
          <w:rFonts w:ascii="Arial Narrow" w:hAnsi="Arial Narrow" w:cs="Arial"/>
          <w:lang w:eastAsia="fr-FR"/>
        </w:rPr>
      </w:pPr>
      <w:r w:rsidRPr="00290D77">
        <w:rPr>
          <w:rFonts w:ascii="Arial Narrow" w:hAnsi="Arial Narrow" w:cs="Arial"/>
        </w:rPr>
        <w:t xml:space="preserve">Изпълнителят е длъжен да изгради всички временни съоръжения като премоствания, скелета, пътни връзки с пътищата в района, подходи, рампи и др., необходими за извършване на строително-монтажните работи на обекта, както и тяхното отстраняване след приключване на Работата. Той е длъжен да осигури временни връзки с водопроводи, електропроводи, канализации и др. Площта на </w:t>
      </w:r>
      <w:r w:rsidR="003D4ECD" w:rsidRPr="00290D77">
        <w:rPr>
          <w:rFonts w:ascii="Arial Narrow" w:hAnsi="Arial Narrow" w:cs="Arial"/>
        </w:rPr>
        <w:t>временните</w:t>
      </w:r>
      <w:r w:rsidRPr="00290D77">
        <w:rPr>
          <w:rFonts w:ascii="Arial Narrow" w:hAnsi="Arial Narrow" w:cs="Arial"/>
        </w:rPr>
        <w:t xml:space="preserve"> пътни връзки след приключване на строителството трябва да бъде рекултивирана и възстановена в първоначалния й вид, а всички временни съоръжения трябва да бъдат демонтирани и отстранени.</w:t>
      </w:r>
      <w:r w:rsidRPr="00290D77">
        <w:rPr>
          <w:rFonts w:ascii="Arial Narrow" w:hAnsi="Arial Narrow" w:cs="Arial"/>
          <w:lang w:eastAsia="fr-FR"/>
        </w:rPr>
        <w:t xml:space="preserve"> </w:t>
      </w:r>
    </w:p>
    <w:p w14:paraId="34FF58BC" w14:textId="77777777" w:rsidR="00384483" w:rsidRPr="00290D77" w:rsidRDefault="00384483" w:rsidP="00DC22B8">
      <w:pPr>
        <w:ind w:firstLine="360"/>
        <w:jc w:val="both"/>
        <w:rPr>
          <w:rFonts w:ascii="Arial Narrow" w:hAnsi="Arial Narrow" w:cs="Arial"/>
          <w:lang w:eastAsia="fr-FR"/>
        </w:rPr>
      </w:pPr>
      <w:r w:rsidRPr="00290D77">
        <w:rPr>
          <w:rFonts w:ascii="Arial Narrow" w:hAnsi="Arial Narrow" w:cs="Arial"/>
          <w:lang w:eastAsia="fr-FR"/>
        </w:rPr>
        <w:t xml:space="preserve">Изпълнителят, следва да предвиди и включи в предложението си всички разноски по инсталирането, работата и демонтирането на временните съоръжения. </w:t>
      </w:r>
    </w:p>
    <w:p w14:paraId="34FF58BD" w14:textId="77777777" w:rsidR="006F03C5" w:rsidRPr="00290D77" w:rsidRDefault="006F03C5" w:rsidP="00DC22B8">
      <w:pPr>
        <w:ind w:firstLine="360"/>
        <w:jc w:val="both"/>
        <w:rPr>
          <w:rFonts w:ascii="Arial Narrow" w:hAnsi="Arial Narrow" w:cs="Arial"/>
          <w:lang w:eastAsia="fr-FR"/>
        </w:rPr>
      </w:pPr>
    </w:p>
    <w:p w14:paraId="34FF58BE" w14:textId="77777777" w:rsidR="00F95199" w:rsidRPr="00290D77" w:rsidRDefault="00DC22B8" w:rsidP="00DC22B8">
      <w:pPr>
        <w:jc w:val="both"/>
        <w:rPr>
          <w:rFonts w:ascii="Arial Narrow" w:hAnsi="Arial Narrow" w:cs="Arial"/>
          <w:b/>
          <w:u w:val="single"/>
          <w:lang w:eastAsia="fr-FR"/>
        </w:rPr>
      </w:pPr>
      <w:r w:rsidRPr="00290D77">
        <w:rPr>
          <w:rFonts w:ascii="Arial Narrow" w:hAnsi="Arial Narrow" w:cs="Arial"/>
          <w:b/>
          <w:u w:val="single"/>
          <w:lang w:eastAsia="fr-FR"/>
        </w:rPr>
        <w:t>3.9.6.1.</w:t>
      </w:r>
      <w:r w:rsidR="00F95199" w:rsidRPr="00290D77">
        <w:rPr>
          <w:rFonts w:ascii="Arial Narrow" w:hAnsi="Arial Narrow" w:cs="Arial"/>
          <w:b/>
          <w:u w:val="single"/>
          <w:lang w:eastAsia="fr-FR"/>
        </w:rPr>
        <w:t>ВРЕМЕНЕН ОФИС НА ИЗПЪЛНИТЕЛЯ.</w:t>
      </w:r>
    </w:p>
    <w:p w14:paraId="34FF58BF" w14:textId="77777777" w:rsidR="00F95199" w:rsidRPr="00290D77" w:rsidRDefault="00F95199" w:rsidP="00DC22B8">
      <w:pPr>
        <w:ind w:firstLine="708"/>
        <w:jc w:val="both"/>
        <w:rPr>
          <w:rFonts w:ascii="Arial Narrow" w:hAnsi="Arial Narrow" w:cs="Arial"/>
          <w:lang w:eastAsia="fr-FR"/>
        </w:rPr>
      </w:pPr>
      <w:r w:rsidRPr="00290D77">
        <w:rPr>
          <w:rFonts w:ascii="Arial Narrow" w:hAnsi="Arial Narrow" w:cs="Arial"/>
          <w:lang w:eastAsia="fr-FR"/>
        </w:rPr>
        <w:t xml:space="preserve">Изпълнителят следва да </w:t>
      </w:r>
      <w:r w:rsidR="00074D3D" w:rsidRPr="00290D77">
        <w:rPr>
          <w:rFonts w:ascii="Arial Narrow" w:hAnsi="Arial Narrow" w:cs="Arial"/>
          <w:lang w:eastAsia="fr-FR"/>
        </w:rPr>
        <w:t>осигури и/или изгради</w:t>
      </w:r>
      <w:r w:rsidRPr="00290D77">
        <w:rPr>
          <w:rFonts w:ascii="Arial Narrow" w:hAnsi="Arial Narrow" w:cs="Arial"/>
          <w:lang w:eastAsia="fr-FR"/>
        </w:rPr>
        <w:t xml:space="preserve"> временен офис, като основно изискване</w:t>
      </w:r>
      <w:r w:rsidR="00074D3D" w:rsidRPr="00290D77">
        <w:rPr>
          <w:rFonts w:ascii="Arial Narrow" w:hAnsi="Arial Narrow" w:cs="Arial"/>
          <w:lang w:eastAsia="fr-FR"/>
        </w:rPr>
        <w:t xml:space="preserve"> е</w:t>
      </w:r>
      <w:r w:rsidRPr="00290D77">
        <w:rPr>
          <w:rFonts w:ascii="Arial Narrow" w:hAnsi="Arial Narrow" w:cs="Arial"/>
          <w:lang w:eastAsia="fr-FR"/>
        </w:rPr>
        <w:t xml:space="preserve"> Изпълнителят или негов упълномощен представител </w:t>
      </w:r>
      <w:r w:rsidR="00074D3D" w:rsidRPr="00290D77">
        <w:rPr>
          <w:rFonts w:ascii="Arial Narrow" w:hAnsi="Arial Narrow" w:cs="Arial"/>
          <w:lang w:eastAsia="fr-FR"/>
        </w:rPr>
        <w:t>да</w:t>
      </w:r>
      <w:r w:rsidRPr="00290D77">
        <w:rPr>
          <w:rFonts w:ascii="Arial Narrow" w:hAnsi="Arial Narrow" w:cs="Arial"/>
          <w:lang w:eastAsia="fr-FR"/>
        </w:rPr>
        <w:t xml:space="preserve"> присъства на обекта през цялото време на дейността. </w:t>
      </w:r>
    </w:p>
    <w:p w14:paraId="34FF58C0" w14:textId="77777777" w:rsidR="006F03C5" w:rsidRPr="00290D77" w:rsidRDefault="006F03C5" w:rsidP="00DC22B8">
      <w:pPr>
        <w:ind w:firstLine="708"/>
        <w:jc w:val="both"/>
        <w:rPr>
          <w:rFonts w:ascii="Arial Narrow" w:hAnsi="Arial Narrow" w:cs="Arial"/>
          <w:lang w:eastAsia="fr-FR"/>
        </w:rPr>
      </w:pPr>
    </w:p>
    <w:p w14:paraId="34FF58C1" w14:textId="77777777" w:rsidR="00F95199" w:rsidRPr="00290D77" w:rsidRDefault="00DC22B8" w:rsidP="00DC22B8">
      <w:pPr>
        <w:jc w:val="both"/>
        <w:rPr>
          <w:rFonts w:ascii="Arial Narrow" w:hAnsi="Arial Narrow" w:cs="Arial"/>
          <w:b/>
          <w:u w:val="single"/>
          <w:lang w:eastAsia="fr-FR"/>
        </w:rPr>
      </w:pPr>
      <w:r w:rsidRPr="00290D77">
        <w:rPr>
          <w:rFonts w:ascii="Arial Narrow" w:hAnsi="Arial Narrow" w:cs="Arial"/>
          <w:b/>
          <w:u w:val="single"/>
          <w:lang w:eastAsia="fr-FR"/>
        </w:rPr>
        <w:t>3.9.6.2.</w:t>
      </w:r>
      <w:r w:rsidR="00F95199" w:rsidRPr="00290D77">
        <w:rPr>
          <w:rFonts w:ascii="Arial Narrow" w:hAnsi="Arial Narrow" w:cs="Arial"/>
          <w:b/>
          <w:u w:val="single"/>
          <w:lang w:eastAsia="fr-FR"/>
        </w:rPr>
        <w:t>САНИТАРНИ СЪОРЪЖЕНИЯ.</w:t>
      </w:r>
    </w:p>
    <w:p w14:paraId="34FF58C2" w14:textId="77777777" w:rsidR="00F95199" w:rsidRPr="00290D77" w:rsidRDefault="00F95199" w:rsidP="00E004B5">
      <w:pPr>
        <w:ind w:firstLine="708"/>
        <w:jc w:val="both"/>
        <w:rPr>
          <w:rFonts w:ascii="Arial Narrow" w:hAnsi="Arial Narrow" w:cs="Arial"/>
          <w:lang w:eastAsia="fr-FR"/>
        </w:rPr>
      </w:pPr>
      <w:r w:rsidRPr="00290D77">
        <w:rPr>
          <w:rFonts w:ascii="Arial Narrow" w:hAnsi="Arial Narrow" w:cs="Arial"/>
          <w:lang w:eastAsia="fr-FR"/>
        </w:rPr>
        <w:t xml:space="preserve">Изпълнителят следва да осигури и поддържа временни санитарни съоръжения на обекта за нуждите на хората, извършващи дейността. Изпълнителят </w:t>
      </w:r>
      <w:r w:rsidR="0041775F" w:rsidRPr="00290D77">
        <w:rPr>
          <w:rFonts w:ascii="Arial Narrow" w:hAnsi="Arial Narrow" w:cs="Arial"/>
          <w:lang w:eastAsia="fr-FR"/>
        </w:rPr>
        <w:t>е задължен</w:t>
      </w:r>
      <w:r w:rsidRPr="00290D77">
        <w:rPr>
          <w:rFonts w:ascii="Arial Narrow" w:hAnsi="Arial Narrow" w:cs="Arial"/>
          <w:lang w:eastAsia="fr-FR"/>
        </w:rPr>
        <w:t xml:space="preserve"> да поддържа съоръженията в чист и хигиенен вид и </w:t>
      </w:r>
      <w:r w:rsidR="00DC22B8" w:rsidRPr="00290D77">
        <w:rPr>
          <w:rFonts w:ascii="Arial Narrow" w:hAnsi="Arial Narrow" w:cs="Arial"/>
          <w:lang w:eastAsia="fr-FR"/>
        </w:rPr>
        <w:t>да</w:t>
      </w:r>
      <w:r w:rsidRPr="00290D77">
        <w:rPr>
          <w:rFonts w:ascii="Arial Narrow" w:hAnsi="Arial Narrow" w:cs="Arial"/>
          <w:lang w:eastAsia="fr-FR"/>
        </w:rPr>
        <w:t xml:space="preserve"> постави табели с предупреждения за запазване на обекта чист. </w:t>
      </w:r>
      <w:r w:rsidR="00E004B5" w:rsidRPr="00290D77">
        <w:rPr>
          <w:rFonts w:ascii="Arial Narrow" w:hAnsi="Arial Narrow" w:cs="Arial"/>
          <w:lang w:eastAsia="fr-FR"/>
        </w:rPr>
        <w:t xml:space="preserve"> </w:t>
      </w:r>
      <w:r w:rsidRPr="00290D77">
        <w:rPr>
          <w:rFonts w:ascii="Arial Narrow" w:hAnsi="Arial Narrow" w:cs="Arial"/>
          <w:lang w:eastAsia="fr-FR"/>
        </w:rPr>
        <w:t>Изпълнителят следва да извърши всички необходими почистващи мероприятия, които могат да бъдат наредени от Възложителя, с цел поддържане на хигиенно-санитарните условия.</w:t>
      </w:r>
    </w:p>
    <w:p w14:paraId="34FF58C3" w14:textId="77777777" w:rsidR="00F95199" w:rsidRPr="00290D77" w:rsidRDefault="00E004B5" w:rsidP="00E004B5">
      <w:pPr>
        <w:jc w:val="both"/>
        <w:rPr>
          <w:rFonts w:ascii="Arial Narrow" w:hAnsi="Arial Narrow" w:cs="Arial"/>
          <w:b/>
          <w:u w:val="single"/>
          <w:lang w:eastAsia="fr-FR"/>
        </w:rPr>
      </w:pPr>
      <w:r w:rsidRPr="00290D77">
        <w:rPr>
          <w:rFonts w:ascii="Arial Narrow" w:hAnsi="Arial Narrow" w:cs="Arial"/>
          <w:b/>
          <w:u w:val="single"/>
          <w:lang w:eastAsia="fr-FR"/>
        </w:rPr>
        <w:t>3.9.6.3.</w:t>
      </w:r>
      <w:r w:rsidR="00F95199" w:rsidRPr="00290D77">
        <w:rPr>
          <w:rFonts w:ascii="Arial Narrow" w:hAnsi="Arial Narrow" w:cs="Arial"/>
          <w:b/>
          <w:u w:val="single"/>
          <w:lang w:eastAsia="fr-FR"/>
        </w:rPr>
        <w:t>ВОДОСНАБДЯВАНЕ.</w:t>
      </w:r>
    </w:p>
    <w:p w14:paraId="34FF58C4" w14:textId="77777777" w:rsidR="00F95199" w:rsidRPr="00290D77" w:rsidRDefault="00F95199" w:rsidP="00E004B5">
      <w:pPr>
        <w:ind w:firstLine="708"/>
        <w:jc w:val="both"/>
        <w:rPr>
          <w:rFonts w:ascii="Arial Narrow" w:hAnsi="Arial Narrow" w:cs="Arial"/>
          <w:lang w:eastAsia="fr-FR"/>
        </w:rPr>
      </w:pPr>
      <w:r w:rsidRPr="00290D77">
        <w:rPr>
          <w:rFonts w:ascii="Arial Narrow" w:hAnsi="Arial Narrow" w:cs="Arial"/>
          <w:lang w:eastAsia="fr-FR"/>
        </w:rPr>
        <w:t xml:space="preserve">Изпълнителят следва да осигури и поддържа адекватно временно водоснабдяване за питейни нужди  за строителите. </w:t>
      </w:r>
      <w:r w:rsidR="00483DA3" w:rsidRPr="00290D77">
        <w:rPr>
          <w:rFonts w:ascii="Arial Narrow" w:hAnsi="Arial Narrow" w:cs="Arial"/>
          <w:lang w:eastAsia="fr-FR"/>
        </w:rPr>
        <w:t>Водоснабдителната система, включително връзката с обществената система трябва да бъдат одобрени от Възложителя и съгласувани с контролните органи.</w:t>
      </w:r>
    </w:p>
    <w:p w14:paraId="34FF58C5" w14:textId="77777777" w:rsidR="006F03C5" w:rsidRPr="00290D77" w:rsidRDefault="006F03C5" w:rsidP="00E004B5">
      <w:pPr>
        <w:ind w:firstLine="708"/>
        <w:jc w:val="both"/>
        <w:rPr>
          <w:rFonts w:ascii="Arial Narrow" w:hAnsi="Arial Narrow" w:cs="Arial"/>
          <w:lang w:eastAsia="fr-FR"/>
        </w:rPr>
      </w:pPr>
    </w:p>
    <w:p w14:paraId="34FF58C6" w14:textId="77777777" w:rsidR="00F95199" w:rsidRPr="00290D77" w:rsidRDefault="00E004B5" w:rsidP="00E004B5">
      <w:pPr>
        <w:jc w:val="both"/>
        <w:rPr>
          <w:rFonts w:ascii="Arial Narrow" w:hAnsi="Arial Narrow" w:cs="Arial"/>
          <w:b/>
          <w:u w:val="single"/>
          <w:lang w:eastAsia="fr-FR"/>
        </w:rPr>
      </w:pPr>
      <w:r w:rsidRPr="00290D77">
        <w:rPr>
          <w:rFonts w:ascii="Arial Narrow" w:hAnsi="Arial Narrow" w:cs="Arial"/>
          <w:b/>
          <w:u w:val="single"/>
          <w:lang w:eastAsia="fr-FR"/>
        </w:rPr>
        <w:t>3.9.6.4.</w:t>
      </w:r>
      <w:r w:rsidR="00F95199" w:rsidRPr="00290D77">
        <w:rPr>
          <w:rFonts w:ascii="Arial Narrow" w:hAnsi="Arial Narrow" w:cs="Arial"/>
          <w:b/>
          <w:u w:val="single"/>
          <w:lang w:eastAsia="fr-FR"/>
        </w:rPr>
        <w:t>ЕЛЕКТРОСНАБДЯВАНЕ</w:t>
      </w:r>
    </w:p>
    <w:p w14:paraId="34FF58C7" w14:textId="77777777" w:rsidR="00F95199" w:rsidRPr="00290D77" w:rsidRDefault="00F95199" w:rsidP="00E004B5">
      <w:pPr>
        <w:ind w:firstLine="708"/>
        <w:jc w:val="both"/>
        <w:rPr>
          <w:rFonts w:ascii="Arial Narrow" w:hAnsi="Arial Narrow" w:cs="Arial"/>
          <w:lang w:eastAsia="fr-FR"/>
        </w:rPr>
      </w:pPr>
      <w:r w:rsidRPr="00290D77">
        <w:rPr>
          <w:rFonts w:ascii="Arial Narrow" w:hAnsi="Arial Narrow" w:cs="Arial"/>
          <w:lang w:eastAsia="fr-FR"/>
        </w:rPr>
        <w:t>Цялото електрозахранване за нуждите на обекта трябва да бъде осигурено от Из</w:t>
      </w:r>
      <w:r w:rsidR="0041775F" w:rsidRPr="00290D77">
        <w:rPr>
          <w:rFonts w:ascii="Arial Narrow" w:hAnsi="Arial Narrow" w:cs="Arial"/>
          <w:lang w:eastAsia="fr-FR"/>
        </w:rPr>
        <w:t>пълнителя</w:t>
      </w:r>
      <w:r w:rsidRPr="00290D77">
        <w:rPr>
          <w:rFonts w:ascii="Arial Narrow" w:hAnsi="Arial Narrow" w:cs="Arial"/>
          <w:lang w:eastAsia="fr-FR"/>
        </w:rPr>
        <w:t>. Всички временни електрически свързвания и инсталации следва да бъдат осигурени, построени и поддържани от Изпълнителя</w:t>
      </w:r>
      <w:r w:rsidR="00426D8F" w:rsidRPr="00290D77">
        <w:rPr>
          <w:rFonts w:ascii="Arial Narrow" w:hAnsi="Arial Narrow" w:cs="Arial"/>
          <w:lang w:eastAsia="fr-FR"/>
        </w:rPr>
        <w:t>,</w:t>
      </w:r>
      <w:r w:rsidRPr="00290D77">
        <w:rPr>
          <w:rFonts w:ascii="Arial Narrow" w:hAnsi="Arial Narrow" w:cs="Arial"/>
          <w:lang w:eastAsia="fr-FR"/>
        </w:rPr>
        <w:t xml:space="preserve"> в съответствие с държавните и местни законови разпоредби.</w:t>
      </w:r>
      <w:r w:rsidR="0041775F" w:rsidRPr="00290D77">
        <w:rPr>
          <w:rFonts w:ascii="Arial Narrow" w:hAnsi="Arial Narrow" w:cs="Arial"/>
          <w:lang w:eastAsia="fr-FR"/>
        </w:rPr>
        <w:t xml:space="preserve"> Всички временни електрически свързвания и инсталации са предмет на одобрение от Възложителя.</w:t>
      </w:r>
    </w:p>
    <w:p w14:paraId="34FF58C8" w14:textId="77777777" w:rsidR="006F03C5" w:rsidRPr="00290D77" w:rsidRDefault="006F03C5" w:rsidP="00E004B5">
      <w:pPr>
        <w:ind w:firstLine="708"/>
        <w:jc w:val="both"/>
        <w:rPr>
          <w:rFonts w:ascii="Arial Narrow" w:hAnsi="Arial Narrow" w:cs="Arial"/>
          <w:lang w:eastAsia="fr-FR"/>
        </w:rPr>
      </w:pPr>
    </w:p>
    <w:p w14:paraId="34FF58C9" w14:textId="77777777" w:rsidR="00F95199" w:rsidRPr="00290D77" w:rsidRDefault="00E004B5" w:rsidP="00E004B5">
      <w:pPr>
        <w:jc w:val="both"/>
        <w:rPr>
          <w:rFonts w:ascii="Arial Narrow" w:hAnsi="Arial Narrow" w:cs="Arial"/>
          <w:b/>
          <w:u w:val="single"/>
          <w:lang w:eastAsia="fr-FR"/>
        </w:rPr>
      </w:pPr>
      <w:r w:rsidRPr="00290D77">
        <w:rPr>
          <w:rFonts w:ascii="Arial Narrow" w:hAnsi="Arial Narrow" w:cs="Arial"/>
          <w:b/>
          <w:u w:val="single"/>
          <w:lang w:eastAsia="fr-FR"/>
        </w:rPr>
        <w:t>3.9.6.5.</w:t>
      </w:r>
      <w:r w:rsidR="00F95199" w:rsidRPr="00290D77">
        <w:rPr>
          <w:rFonts w:ascii="Arial Narrow" w:hAnsi="Arial Narrow" w:cs="Arial"/>
          <w:b/>
          <w:u w:val="single"/>
          <w:lang w:eastAsia="fr-FR"/>
        </w:rPr>
        <w:t>ДРУГИ ДЕЙНОСТИ</w:t>
      </w:r>
    </w:p>
    <w:p w14:paraId="34FF58CA" w14:textId="77777777" w:rsidR="00F95199" w:rsidRPr="00290D77" w:rsidRDefault="00426D8F" w:rsidP="00462539">
      <w:pPr>
        <w:numPr>
          <w:ilvl w:val="0"/>
          <w:numId w:val="2"/>
        </w:numPr>
        <w:tabs>
          <w:tab w:val="clear" w:pos="1260"/>
          <w:tab w:val="num" w:pos="0"/>
        </w:tabs>
        <w:ind w:left="0" w:firstLine="567"/>
        <w:jc w:val="both"/>
        <w:rPr>
          <w:rFonts w:ascii="Arial Narrow" w:hAnsi="Arial Narrow" w:cs="Arial"/>
          <w:b/>
          <w:u w:val="single"/>
          <w:lang w:eastAsia="fr-FR"/>
        </w:rPr>
      </w:pPr>
      <w:r w:rsidRPr="00290D77">
        <w:rPr>
          <w:rFonts w:ascii="Arial Narrow" w:hAnsi="Arial Narrow" w:cs="Arial"/>
          <w:b/>
          <w:u w:val="single"/>
          <w:lang w:eastAsia="fr-FR"/>
        </w:rPr>
        <w:t>УПРАВЛЕНИЕ</w:t>
      </w:r>
      <w:r w:rsidR="00F95199" w:rsidRPr="00290D77">
        <w:rPr>
          <w:rFonts w:ascii="Arial Narrow" w:hAnsi="Arial Narrow" w:cs="Arial"/>
          <w:b/>
          <w:u w:val="single"/>
          <w:lang w:eastAsia="fr-FR"/>
        </w:rPr>
        <w:t xml:space="preserve"> НА СТРОИТЕЛНИ ОТПАДЪЦИ:</w:t>
      </w:r>
    </w:p>
    <w:p w14:paraId="34FF58CB" w14:textId="77777777" w:rsidR="00F95199" w:rsidRPr="00290D77" w:rsidRDefault="00F95199" w:rsidP="00E004B5">
      <w:pPr>
        <w:ind w:firstLine="708"/>
        <w:jc w:val="both"/>
        <w:rPr>
          <w:rFonts w:ascii="Arial Narrow" w:hAnsi="Arial Narrow" w:cs="Arial"/>
          <w:lang w:eastAsia="fr-FR"/>
        </w:rPr>
      </w:pPr>
      <w:r w:rsidRPr="00290D77">
        <w:rPr>
          <w:rFonts w:ascii="Arial Narrow" w:hAnsi="Arial Narrow" w:cs="Arial"/>
          <w:lang w:eastAsia="fr-FR"/>
        </w:rPr>
        <w:t xml:space="preserve">Изпълнителят е отговорен за </w:t>
      </w:r>
      <w:r w:rsidR="00426D8F" w:rsidRPr="00290D77">
        <w:rPr>
          <w:rFonts w:ascii="Arial Narrow" w:hAnsi="Arial Narrow" w:cs="Arial"/>
          <w:lang w:eastAsia="fr-FR"/>
        </w:rPr>
        <w:t>управлението</w:t>
      </w:r>
      <w:r w:rsidRPr="00290D77">
        <w:rPr>
          <w:rFonts w:ascii="Arial Narrow" w:hAnsi="Arial Narrow" w:cs="Arial"/>
          <w:lang w:eastAsia="fr-FR"/>
        </w:rPr>
        <w:t xml:space="preserve"> на строителните отпадъци в съответствие с </w:t>
      </w:r>
      <w:r w:rsidR="00D8700D" w:rsidRPr="00290D77">
        <w:rPr>
          <w:rFonts w:ascii="Arial Narrow" w:hAnsi="Arial Narrow" w:cs="Arial"/>
          <w:lang w:eastAsia="fr-FR"/>
        </w:rPr>
        <w:t>З</w:t>
      </w:r>
      <w:r w:rsidR="00426D8F" w:rsidRPr="00290D77">
        <w:rPr>
          <w:rFonts w:ascii="Arial Narrow" w:hAnsi="Arial Narrow" w:cs="Arial"/>
          <w:lang w:eastAsia="fr-FR"/>
        </w:rPr>
        <w:t xml:space="preserve">аконовата и подзаконовата нормативна уредба, План за управление на СО, </w:t>
      </w:r>
      <w:r w:rsidRPr="00290D77">
        <w:rPr>
          <w:rFonts w:ascii="Arial Narrow" w:hAnsi="Arial Narrow" w:cs="Arial"/>
          <w:lang w:eastAsia="fr-FR"/>
        </w:rPr>
        <w:t>изискванията на община Мадан и на компетентните власти.</w:t>
      </w:r>
      <w:r w:rsidR="00426D8F" w:rsidRPr="00290D77">
        <w:rPr>
          <w:rFonts w:ascii="Arial Narrow" w:hAnsi="Arial Narrow" w:cs="Arial"/>
          <w:lang w:eastAsia="fr-FR"/>
        </w:rPr>
        <w:t xml:space="preserve">  </w:t>
      </w:r>
      <w:r w:rsidR="004968CB" w:rsidRPr="00290D77">
        <w:rPr>
          <w:rFonts w:ascii="Arial Narrow" w:hAnsi="Arial Narrow" w:cs="Arial"/>
          <w:lang w:eastAsia="fr-FR"/>
        </w:rPr>
        <w:t xml:space="preserve">СО се събират, съхраняват, транспортират и подготвят за оползотворяване разделно. </w:t>
      </w:r>
      <w:r w:rsidR="00D8700D" w:rsidRPr="00290D77">
        <w:rPr>
          <w:rFonts w:ascii="Arial Narrow" w:hAnsi="Arial Narrow" w:cs="Arial"/>
          <w:lang w:eastAsia="fr-FR"/>
        </w:rPr>
        <w:t>Изпълнителят е длъжен да определи отговорно лице за изпълнение на плана за управление на СО за съответния строеж</w:t>
      </w:r>
      <w:r w:rsidR="00BE68D5" w:rsidRPr="00290D77">
        <w:rPr>
          <w:rFonts w:ascii="Arial Narrow" w:hAnsi="Arial Narrow" w:cs="Arial"/>
          <w:lang w:eastAsia="fr-FR"/>
        </w:rPr>
        <w:t>,</w:t>
      </w:r>
      <w:r w:rsidR="00D8700D" w:rsidRPr="00290D77">
        <w:rPr>
          <w:rFonts w:ascii="Arial Narrow" w:hAnsi="Arial Narrow" w:cs="Arial"/>
          <w:lang w:eastAsia="fr-FR"/>
        </w:rPr>
        <w:t xml:space="preserve"> и възлага задължения към участниците в строително-инвестиционния процес за спазване на изискванията за изпълнение на целите за р</w:t>
      </w:r>
      <w:r w:rsidR="00BE68D5" w:rsidRPr="00290D77">
        <w:rPr>
          <w:rFonts w:ascii="Arial Narrow" w:hAnsi="Arial Narrow" w:cs="Arial"/>
          <w:lang w:eastAsia="fr-FR"/>
        </w:rPr>
        <w:t xml:space="preserve">ециклиране и </w:t>
      </w:r>
      <w:r w:rsidR="00D8700D" w:rsidRPr="00290D77">
        <w:rPr>
          <w:rFonts w:ascii="Arial Narrow" w:hAnsi="Arial Narrow" w:cs="Arial"/>
          <w:lang w:eastAsia="fr-FR"/>
        </w:rPr>
        <w:t xml:space="preserve">оползотворяване на СО.  </w:t>
      </w:r>
    </w:p>
    <w:p w14:paraId="34FF58CC" w14:textId="77777777" w:rsidR="00F95199" w:rsidRPr="00290D77" w:rsidRDefault="00F95199" w:rsidP="00462539">
      <w:pPr>
        <w:numPr>
          <w:ilvl w:val="0"/>
          <w:numId w:val="2"/>
        </w:numPr>
        <w:tabs>
          <w:tab w:val="clear" w:pos="1260"/>
          <w:tab w:val="num" w:pos="0"/>
        </w:tabs>
        <w:ind w:left="0" w:firstLine="567"/>
        <w:jc w:val="both"/>
        <w:rPr>
          <w:rFonts w:ascii="Arial Narrow" w:hAnsi="Arial Narrow" w:cs="Arial"/>
          <w:b/>
          <w:u w:val="single"/>
          <w:lang w:eastAsia="fr-FR"/>
        </w:rPr>
      </w:pPr>
      <w:r w:rsidRPr="00290D77">
        <w:rPr>
          <w:rFonts w:ascii="Arial Narrow" w:hAnsi="Arial Narrow" w:cs="Arial"/>
          <w:b/>
          <w:u w:val="single"/>
          <w:lang w:eastAsia="fr-FR"/>
        </w:rPr>
        <w:t>БЕЗОПАСНОСТ НА ДВИЖЕНИЕТО И ОБЩЕСТВЕНА БЕЗОПАСНОСТ:</w:t>
      </w:r>
    </w:p>
    <w:p w14:paraId="34FF58CD" w14:textId="77777777" w:rsidR="00F95199" w:rsidRPr="00290D77" w:rsidRDefault="00E004B5" w:rsidP="00E004B5">
      <w:pPr>
        <w:ind w:firstLine="567"/>
        <w:jc w:val="both"/>
        <w:rPr>
          <w:rFonts w:ascii="Arial Narrow" w:hAnsi="Arial Narrow" w:cs="Arial"/>
          <w:lang w:eastAsia="fr-FR"/>
        </w:rPr>
      </w:pPr>
      <w:r w:rsidRPr="00290D77">
        <w:rPr>
          <w:rFonts w:ascii="Arial Narrow" w:hAnsi="Arial Narrow" w:cs="Arial"/>
        </w:rPr>
        <w:t>Изпълнителят следва да осигури, изгради и поддържа такива пътни знаци, лампи, бариери, огради, предпази козирки, сигнали за контрол на движението и други такива мерки, които са необходими при изпълнение на строителните дейности, с цел осигуряване на безопасност на всички хора имащи достъп до обекта (както работниците на изпълнителя така и живущите, включително преминаващи хора в близост до обекта). Всички мерки за безопасност на място, следва да се приложат от Изпълнителя, преди започването на каквато и да е строителна работа. С оглед създаване на условия за безопасно движение на ППС в района на строителния обект, временната организация на движението следва да бъде стриктно съобразена с изисквания</w:t>
      </w:r>
      <w:r w:rsidR="007974A2" w:rsidRPr="00290D77">
        <w:rPr>
          <w:rFonts w:ascii="Arial Narrow" w:hAnsi="Arial Narrow" w:cs="Arial"/>
        </w:rPr>
        <w:t>та на Наредба № 3</w:t>
      </w:r>
      <w:r w:rsidRPr="00290D77">
        <w:rPr>
          <w:rFonts w:ascii="Arial Narrow" w:hAnsi="Arial Narrow" w:cs="Arial"/>
        </w:rPr>
        <w:t xml:space="preserve"> за временната организация и безопасността на движението при извършване на строителни и монтажни работи по пътищата и улиците. Изпълнителят е длъжен да монтира и поддържа по всяко време на извършване на работата всички пътни знаци и бариери. Да бъде осигурена достатъчност на знаците и бариерите. Знаците трябва да бъдат осветени през нощта или да бъдат произведени от подходящ светлоотразяващ материал.</w:t>
      </w:r>
    </w:p>
    <w:p w14:paraId="34FF58CE" w14:textId="77777777" w:rsidR="00F95199" w:rsidRPr="00290D77" w:rsidRDefault="00F95199" w:rsidP="00462539">
      <w:pPr>
        <w:numPr>
          <w:ilvl w:val="0"/>
          <w:numId w:val="2"/>
        </w:numPr>
        <w:tabs>
          <w:tab w:val="clear" w:pos="1260"/>
          <w:tab w:val="num" w:pos="0"/>
        </w:tabs>
        <w:ind w:left="0" w:firstLine="567"/>
        <w:jc w:val="both"/>
        <w:rPr>
          <w:rFonts w:ascii="Arial Narrow" w:hAnsi="Arial Narrow" w:cs="Arial"/>
          <w:b/>
          <w:u w:val="single"/>
          <w:lang w:eastAsia="fr-FR"/>
        </w:rPr>
      </w:pPr>
      <w:r w:rsidRPr="00290D77">
        <w:rPr>
          <w:rFonts w:ascii="Arial Narrow" w:hAnsi="Arial Narrow" w:cs="Arial"/>
          <w:b/>
          <w:u w:val="single"/>
          <w:lang w:eastAsia="fr-FR"/>
        </w:rPr>
        <w:t>ПЪТНИ ОТКЛОНЕНИЯ И ДОСТЪП ДО СОБСТВЕНОСТ ПРИ НЕОБХОДИМОСТ:</w:t>
      </w:r>
    </w:p>
    <w:p w14:paraId="34FF58CF" w14:textId="77777777" w:rsidR="00E004B5" w:rsidRPr="00290D77" w:rsidRDefault="00E004B5" w:rsidP="00E004B5">
      <w:pPr>
        <w:ind w:firstLine="708"/>
        <w:jc w:val="both"/>
        <w:rPr>
          <w:rFonts w:ascii="Arial Narrow" w:hAnsi="Arial Narrow" w:cs="Arial"/>
        </w:rPr>
      </w:pPr>
      <w:r w:rsidRPr="00290D77">
        <w:rPr>
          <w:rFonts w:ascii="Arial Narrow" w:hAnsi="Arial Narrow" w:cs="Arial"/>
        </w:rPr>
        <w:t>Изпълнителят следва да изгради временни обиколни пътища, там където работите пречат на съществуващите обществени или частни, или други пътища, които дават достъп до частна или обществена собственост. Временните отклонения следва да бъдат осигурени, следвайки същите процедури както е уточнено горе за пътната и обществена безопасност. Когато пътищата са използвани за строителен трафик, каквато и да е предизвикана щета следва да бъде незабавно поправена за сметка на Изпълнителя.</w:t>
      </w:r>
    </w:p>
    <w:p w14:paraId="34FF58D0" w14:textId="77777777" w:rsidR="00E004B5" w:rsidRPr="00290D77" w:rsidRDefault="00E004B5" w:rsidP="00E004B5">
      <w:pPr>
        <w:ind w:firstLine="708"/>
        <w:jc w:val="both"/>
        <w:rPr>
          <w:rFonts w:ascii="Arial Narrow" w:hAnsi="Arial Narrow" w:cs="Arial"/>
        </w:rPr>
      </w:pPr>
    </w:p>
    <w:p w14:paraId="34FF58D1" w14:textId="77777777" w:rsidR="00F95199" w:rsidRPr="00290D77" w:rsidRDefault="00F95199" w:rsidP="00E004B5">
      <w:pPr>
        <w:jc w:val="both"/>
        <w:rPr>
          <w:rFonts w:ascii="Arial Narrow" w:hAnsi="Arial Narrow" w:cs="Arial"/>
          <w:b/>
          <w:u w:val="single"/>
          <w:lang w:eastAsia="fr-FR"/>
        </w:rPr>
      </w:pPr>
      <w:r w:rsidRPr="00290D77">
        <w:rPr>
          <w:rFonts w:ascii="Arial Narrow" w:hAnsi="Arial Narrow" w:cs="Arial"/>
          <w:b/>
          <w:u w:val="single"/>
          <w:lang w:eastAsia="fr-FR"/>
        </w:rPr>
        <w:t>3.10. ДРУГИ СВЪРЗАНИ С ИЗПЪЛНЕНИЕ НА ПОРЪЧКАТА.</w:t>
      </w:r>
    </w:p>
    <w:p w14:paraId="34FF58D2" w14:textId="77777777" w:rsidR="00F95199" w:rsidRPr="00290D77" w:rsidRDefault="00F95199" w:rsidP="00F95199">
      <w:pPr>
        <w:jc w:val="both"/>
        <w:rPr>
          <w:rFonts w:ascii="Arial Narrow" w:hAnsi="Arial Narrow" w:cs="Arial"/>
          <w:b/>
          <w:u w:val="single"/>
          <w:lang w:eastAsia="fr-FR"/>
        </w:rPr>
      </w:pPr>
      <w:r w:rsidRPr="00290D77">
        <w:rPr>
          <w:rFonts w:ascii="Arial Narrow" w:hAnsi="Arial Narrow" w:cs="Arial"/>
          <w:b/>
          <w:u w:val="single"/>
          <w:lang w:eastAsia="fr-FR"/>
        </w:rPr>
        <w:t>3.10.1. ИЗПЪЛНЕНИЕ НА СТРОИ</w:t>
      </w:r>
      <w:r w:rsidR="00B32116" w:rsidRPr="00290D77">
        <w:rPr>
          <w:rFonts w:ascii="Arial Narrow" w:hAnsi="Arial Narrow" w:cs="Arial"/>
          <w:b/>
          <w:u w:val="single"/>
          <w:lang w:eastAsia="fr-FR"/>
        </w:rPr>
        <w:t xml:space="preserve">ТЕЛСТВОТО </w:t>
      </w:r>
    </w:p>
    <w:p w14:paraId="34FF58D3" w14:textId="77777777" w:rsidR="00B32116" w:rsidRPr="00290D77" w:rsidRDefault="00F95199" w:rsidP="00F937EC">
      <w:pPr>
        <w:ind w:firstLine="360"/>
        <w:jc w:val="both"/>
        <w:rPr>
          <w:rFonts w:ascii="Arial Narrow" w:hAnsi="Arial Narrow" w:cs="Arial"/>
          <w:lang w:eastAsia="fr-FR"/>
        </w:rPr>
      </w:pPr>
      <w:r w:rsidRPr="00290D77">
        <w:rPr>
          <w:rFonts w:ascii="Arial Narrow" w:hAnsi="Arial Narrow" w:cs="Arial"/>
          <w:lang w:eastAsia="fr-FR"/>
        </w:rPr>
        <w:t xml:space="preserve">Строително-монтажните работи да се изпълняват под прякото ръководство на техническия ръководител на обекта. Работната ръка да бъде обучена за изпълнение на съответния вид СМР. Да се ползват задължително работно облекло и предпазни средства. Механизацията, която работи на обекта да е изправна и снабдена със съответните сигнализации. Участъците на които се извършват СМР, да са сигнализирани съгласно нормативните изисквания. Охраната на строителните материали се организира и изпълнява от Изпълнителя на обекта. </w:t>
      </w:r>
    </w:p>
    <w:p w14:paraId="34FF58D4" w14:textId="77777777" w:rsidR="00B32116" w:rsidRPr="00290D77" w:rsidRDefault="00B32116" w:rsidP="00462539">
      <w:pPr>
        <w:pStyle w:val="Default"/>
        <w:numPr>
          <w:ilvl w:val="0"/>
          <w:numId w:val="8"/>
        </w:numPr>
        <w:spacing w:after="47"/>
        <w:ind w:left="0" w:firstLine="360"/>
        <w:jc w:val="both"/>
        <w:rPr>
          <w:rFonts w:ascii="Arial Narrow" w:hAnsi="Arial Narrow" w:cs="Arial"/>
          <w:color w:val="auto"/>
        </w:rPr>
      </w:pPr>
      <w:r w:rsidRPr="00290D77">
        <w:rPr>
          <w:rFonts w:ascii="Arial Narrow" w:hAnsi="Arial Narrow" w:cs="Arial"/>
          <w:color w:val="auto"/>
        </w:rPr>
        <w:lastRenderedPageBreak/>
        <w:t>Отделните действия/задачи по изпълнението следва да отразяват коректно начина на изпълнение и технологичната последователност на строителите проц</w:t>
      </w:r>
      <w:r w:rsidR="00FA5457" w:rsidRPr="00290D77">
        <w:rPr>
          <w:rFonts w:ascii="Arial Narrow" w:hAnsi="Arial Narrow" w:cs="Arial"/>
          <w:color w:val="auto"/>
        </w:rPr>
        <w:t xml:space="preserve">еси за всички видове строителни </w:t>
      </w:r>
      <w:r w:rsidRPr="00290D77">
        <w:rPr>
          <w:rFonts w:ascii="Arial Narrow" w:hAnsi="Arial Narrow" w:cs="Arial"/>
          <w:color w:val="auto"/>
        </w:rPr>
        <w:t>работи съгласно действащите технически норми и стандарти, правилна</w:t>
      </w:r>
      <w:r w:rsidR="00FA5457" w:rsidRPr="00290D77">
        <w:rPr>
          <w:rFonts w:ascii="Arial Narrow" w:hAnsi="Arial Narrow" w:cs="Arial"/>
          <w:color w:val="auto"/>
        </w:rPr>
        <w:t xml:space="preserve"> технология за изпълнение, като </w:t>
      </w:r>
      <w:r w:rsidRPr="00290D77">
        <w:rPr>
          <w:rFonts w:ascii="Arial Narrow" w:hAnsi="Arial Narrow" w:cs="Arial"/>
          <w:color w:val="auto"/>
        </w:rPr>
        <w:t>действията да са приложими за строежа – предмет на поръчката пр</w:t>
      </w:r>
      <w:r w:rsidR="00FA5457" w:rsidRPr="00290D77">
        <w:rPr>
          <w:rFonts w:ascii="Arial Narrow" w:hAnsi="Arial Narrow" w:cs="Arial"/>
          <w:color w:val="auto"/>
        </w:rPr>
        <w:t xml:space="preserve">едвид неговите характеристики и </w:t>
      </w:r>
      <w:r w:rsidRPr="00290D77">
        <w:rPr>
          <w:rFonts w:ascii="Arial Narrow" w:hAnsi="Arial Narrow" w:cs="Arial"/>
          <w:color w:val="auto"/>
        </w:rPr>
        <w:t xml:space="preserve">особености, да покриват всички аспекти на извършваните </w:t>
      </w:r>
      <w:r w:rsidR="00FA5457" w:rsidRPr="00290D77">
        <w:rPr>
          <w:rFonts w:ascii="Arial Narrow" w:hAnsi="Arial Narrow" w:cs="Arial"/>
          <w:color w:val="auto"/>
        </w:rPr>
        <w:t xml:space="preserve">дейности с отчитане на реалната </w:t>
      </w:r>
      <w:r w:rsidRPr="00290D77">
        <w:rPr>
          <w:rFonts w:ascii="Arial Narrow" w:hAnsi="Arial Narrow" w:cs="Arial"/>
          <w:color w:val="auto"/>
        </w:rPr>
        <w:t xml:space="preserve">производителност на предложените работна сила, технологично оборудване и механизация; </w:t>
      </w:r>
    </w:p>
    <w:p w14:paraId="34FF58D5" w14:textId="77777777" w:rsidR="00B32116" w:rsidRPr="00290D77" w:rsidRDefault="00B32116" w:rsidP="00462539">
      <w:pPr>
        <w:pStyle w:val="Default"/>
        <w:numPr>
          <w:ilvl w:val="0"/>
          <w:numId w:val="8"/>
        </w:numPr>
        <w:spacing w:after="47"/>
        <w:ind w:left="0" w:firstLine="360"/>
        <w:jc w:val="both"/>
        <w:rPr>
          <w:rFonts w:ascii="Arial Narrow" w:hAnsi="Arial Narrow" w:cs="Arial"/>
          <w:color w:val="auto"/>
        </w:rPr>
      </w:pPr>
      <w:r w:rsidRPr="00290D77">
        <w:rPr>
          <w:rFonts w:ascii="Arial Narrow" w:hAnsi="Arial Narrow" w:cs="Arial"/>
          <w:color w:val="auto"/>
        </w:rPr>
        <w:t xml:space="preserve">на база на предложените материали, технологии за изпълнение и методи и техники на работа изпълнителят следва да предложи ниво на изпълнение в съответствие с настоящите спецификации и приложенията към тях; </w:t>
      </w:r>
    </w:p>
    <w:p w14:paraId="34FF58D6" w14:textId="77777777" w:rsidR="00B32116" w:rsidRPr="00290D77" w:rsidRDefault="00B32116" w:rsidP="00462539">
      <w:pPr>
        <w:pStyle w:val="Default"/>
        <w:numPr>
          <w:ilvl w:val="0"/>
          <w:numId w:val="8"/>
        </w:numPr>
        <w:spacing w:after="47"/>
        <w:ind w:left="0" w:firstLine="360"/>
        <w:jc w:val="both"/>
        <w:rPr>
          <w:rFonts w:ascii="Arial Narrow" w:hAnsi="Arial Narrow" w:cs="Arial"/>
          <w:color w:val="auto"/>
        </w:rPr>
      </w:pPr>
      <w:r w:rsidRPr="00290D77">
        <w:rPr>
          <w:rFonts w:ascii="Arial Narrow" w:hAnsi="Arial Narrow" w:cs="Arial"/>
          <w:color w:val="auto"/>
        </w:rPr>
        <w:t xml:space="preserve">изпълнението следва да съблюдава технологичната последователност, взаимозависимост, технологичното време за изчакване между отделните видове работи, като периодите на изпълнение на всеки вид строителни работи и тяхната последователност на изпълнение следва да отчитат както технологичните (произтичащи от правилната технология), така и организационните (свързани с организацията и необходимите ресурси) зависимости между работите на обекта – предмет на поръчката; </w:t>
      </w:r>
    </w:p>
    <w:p w14:paraId="34FF58D7" w14:textId="77777777" w:rsidR="00B32116" w:rsidRPr="00290D77" w:rsidRDefault="00B32116" w:rsidP="00462539">
      <w:pPr>
        <w:pStyle w:val="Default"/>
        <w:numPr>
          <w:ilvl w:val="0"/>
          <w:numId w:val="8"/>
        </w:numPr>
        <w:spacing w:after="47"/>
        <w:ind w:left="0" w:firstLine="360"/>
        <w:jc w:val="both"/>
        <w:rPr>
          <w:rFonts w:ascii="Arial Narrow" w:hAnsi="Arial Narrow" w:cs="Arial"/>
          <w:color w:val="auto"/>
        </w:rPr>
      </w:pPr>
      <w:r w:rsidRPr="00290D77">
        <w:rPr>
          <w:rFonts w:ascii="Arial Narrow" w:hAnsi="Arial Narrow" w:cs="Arial"/>
          <w:color w:val="auto"/>
        </w:rPr>
        <w:t>изпълнението на всеки отделен вид строителни работи</w:t>
      </w:r>
      <w:r w:rsidR="00FA5457" w:rsidRPr="00290D77">
        <w:rPr>
          <w:rFonts w:ascii="Arial Narrow" w:hAnsi="Arial Narrow" w:cs="Arial"/>
          <w:color w:val="auto"/>
        </w:rPr>
        <w:t>,</w:t>
      </w:r>
      <w:r w:rsidRPr="00290D77">
        <w:rPr>
          <w:rFonts w:ascii="Arial Narrow" w:hAnsi="Arial Narrow" w:cs="Arial"/>
          <w:color w:val="auto"/>
        </w:rPr>
        <w:t xml:space="preserve"> следва </w:t>
      </w:r>
      <w:r w:rsidR="00F937EC" w:rsidRPr="00290D77">
        <w:rPr>
          <w:rFonts w:ascii="Arial Narrow" w:hAnsi="Arial Narrow" w:cs="Arial"/>
          <w:color w:val="auto"/>
        </w:rPr>
        <w:t xml:space="preserve">да </w:t>
      </w:r>
      <w:r w:rsidRPr="00290D77">
        <w:rPr>
          <w:rFonts w:ascii="Arial Narrow" w:hAnsi="Arial Narrow" w:cs="Arial"/>
          <w:color w:val="auto"/>
        </w:rPr>
        <w:t xml:space="preserve">е обезпечено с необходимото техническо оборудване, като изпълнителят следва: да ангажира действително необходимото оборудване за изпълнение на всяка от работите, включени в предмета на поръчката, съобразно правилната технология на изпълнение на съответната работа, което се явява предпоставка за качественото изпълнение на строителството; да осигури оборудване, което като вид дава възможност за изпълнение всяка от работите, включени в предмета на поръчката, по правилната технология с качество съгласно изискванията на възложителя; да осигури оборудване за изпълнение на всяка от работите, което като количество да е съобразено с очаквания обем и планирания срок за изпълнение на съответната работа, което се явява предпоставка за срочното изпълнение на строителството; </w:t>
      </w:r>
    </w:p>
    <w:p w14:paraId="34FF58D8" w14:textId="77777777" w:rsidR="00B32116" w:rsidRPr="00290D77" w:rsidRDefault="00B32116" w:rsidP="00462539">
      <w:pPr>
        <w:pStyle w:val="Default"/>
        <w:numPr>
          <w:ilvl w:val="0"/>
          <w:numId w:val="8"/>
        </w:numPr>
        <w:spacing w:after="47"/>
        <w:ind w:left="0" w:firstLine="360"/>
        <w:jc w:val="both"/>
        <w:rPr>
          <w:rFonts w:ascii="Arial Narrow" w:hAnsi="Arial Narrow" w:cs="Arial"/>
          <w:color w:val="auto"/>
        </w:rPr>
      </w:pPr>
      <w:r w:rsidRPr="00290D77">
        <w:rPr>
          <w:rFonts w:ascii="Arial Narrow" w:hAnsi="Arial Narrow" w:cs="Arial"/>
          <w:color w:val="auto"/>
        </w:rPr>
        <w:t xml:space="preserve">изпълнението на всеки отделен вид строителни и монтажни работи следва да е ресурсно обезпечено с необходимите човешки ресурси (строителен екип, включващ ръководни и технически лица и работници), като изпълнителят следва: да ангажира действително необходимите човешки ресурси за изпълнение на всяка от работите, включени в предмета на поръчката, съобразно правилната технология на изпълнение на съответната работа, което се явява предпоставка за качественото изпълнение на строителството; да осигури човешки ресурси, които са достатъчни за изпълнение на всяка от работите, включени в предмета на поръчката, по правилната технология с качество съгласно изискванията на възложителя и са съобразени с очаквания обем и планирания срок за изпълнение на съответната работа, което се явява предпоставка за срочното изпълнение на строителството. </w:t>
      </w:r>
    </w:p>
    <w:p w14:paraId="34FF58D9" w14:textId="77777777" w:rsidR="00D75F61" w:rsidRPr="00290D77" w:rsidRDefault="00D75F61" w:rsidP="00D75F61">
      <w:pPr>
        <w:pStyle w:val="Default"/>
        <w:spacing w:after="47"/>
        <w:ind w:left="360"/>
        <w:jc w:val="both"/>
        <w:rPr>
          <w:rFonts w:ascii="Arial Narrow" w:hAnsi="Arial Narrow" w:cs="Arial"/>
          <w:color w:val="00B050"/>
        </w:rPr>
      </w:pPr>
    </w:p>
    <w:p w14:paraId="34FF58DA" w14:textId="77777777" w:rsidR="00326535" w:rsidRPr="00290D77" w:rsidRDefault="005A176E" w:rsidP="00F95199">
      <w:pPr>
        <w:jc w:val="both"/>
        <w:rPr>
          <w:rFonts w:ascii="Arial Narrow" w:hAnsi="Arial Narrow" w:cs="Arial"/>
        </w:rPr>
      </w:pPr>
      <w:r w:rsidRPr="00290D77">
        <w:rPr>
          <w:rFonts w:ascii="Arial Narrow" w:hAnsi="Arial Narrow" w:cs="Arial"/>
          <w:b/>
          <w:lang w:eastAsia="fr-FR"/>
        </w:rPr>
        <w:t>3.10.1.1.</w:t>
      </w:r>
      <w:r w:rsidR="00326535" w:rsidRPr="00290D77">
        <w:rPr>
          <w:rFonts w:ascii="Arial Narrow" w:hAnsi="Arial Narrow" w:cs="Arial"/>
        </w:rPr>
        <w:t xml:space="preserve">Измерване на извършените работи. </w:t>
      </w:r>
    </w:p>
    <w:p w14:paraId="34FF58DB" w14:textId="77777777" w:rsidR="007974A2" w:rsidRPr="00290D77" w:rsidRDefault="00326535" w:rsidP="00462539">
      <w:pPr>
        <w:numPr>
          <w:ilvl w:val="0"/>
          <w:numId w:val="2"/>
        </w:numPr>
        <w:tabs>
          <w:tab w:val="clear" w:pos="1260"/>
          <w:tab w:val="num" w:pos="0"/>
        </w:tabs>
        <w:ind w:left="0" w:firstLine="567"/>
        <w:jc w:val="both"/>
        <w:rPr>
          <w:rFonts w:ascii="Arial Narrow" w:hAnsi="Arial Narrow" w:cs="Arial"/>
          <w:sz w:val="20"/>
          <w:szCs w:val="20"/>
        </w:rPr>
      </w:pPr>
      <w:r w:rsidRPr="00290D77">
        <w:rPr>
          <w:rFonts w:ascii="Arial Narrow" w:hAnsi="Arial Narrow" w:cs="Arial"/>
        </w:rPr>
        <w:t xml:space="preserve">Мерни единици - </w:t>
      </w:r>
      <w:r w:rsidR="002A074F" w:rsidRPr="00290D77">
        <w:rPr>
          <w:rFonts w:ascii="Arial Narrow" w:hAnsi="Arial Narrow" w:cs="Arial"/>
        </w:rPr>
        <w:t xml:space="preserve">Отделните видове работи </w:t>
      </w:r>
      <w:r w:rsidRPr="00290D77">
        <w:rPr>
          <w:rFonts w:ascii="Arial Narrow" w:hAnsi="Arial Narrow" w:cs="Arial"/>
        </w:rPr>
        <w:t>се измерват в мерни единици, както е посоч</w:t>
      </w:r>
      <w:r w:rsidR="00302F82" w:rsidRPr="00290D77">
        <w:rPr>
          <w:rFonts w:ascii="Arial Narrow" w:hAnsi="Arial Narrow" w:cs="Arial"/>
        </w:rPr>
        <w:t>ено в позициите на договорните к</w:t>
      </w:r>
      <w:r w:rsidRPr="00290D77">
        <w:rPr>
          <w:rFonts w:ascii="Arial Narrow" w:hAnsi="Arial Narrow" w:cs="Arial"/>
        </w:rPr>
        <w:t>оличествени</w:t>
      </w:r>
      <w:r w:rsidR="00D82AC1" w:rsidRPr="00290D77">
        <w:rPr>
          <w:rFonts w:ascii="Arial Narrow" w:hAnsi="Arial Narrow" w:cs="Arial"/>
        </w:rPr>
        <w:t xml:space="preserve"> и стойностни</w:t>
      </w:r>
      <w:r w:rsidRPr="00290D77">
        <w:rPr>
          <w:rFonts w:ascii="Arial Narrow" w:hAnsi="Arial Narrow" w:cs="Arial"/>
        </w:rPr>
        <w:t xml:space="preserve"> смет</w:t>
      </w:r>
      <w:r w:rsidR="002A2B3D" w:rsidRPr="00290D77">
        <w:rPr>
          <w:rFonts w:ascii="Arial Narrow" w:hAnsi="Arial Narrow" w:cs="Arial"/>
        </w:rPr>
        <w:t xml:space="preserve">ки. </w:t>
      </w:r>
    </w:p>
    <w:p w14:paraId="34FF58DC" w14:textId="77777777" w:rsidR="00632A93" w:rsidRPr="00290D77" w:rsidRDefault="00326535" w:rsidP="00462539">
      <w:pPr>
        <w:numPr>
          <w:ilvl w:val="0"/>
          <w:numId w:val="2"/>
        </w:numPr>
        <w:tabs>
          <w:tab w:val="clear" w:pos="1260"/>
          <w:tab w:val="num" w:pos="0"/>
        </w:tabs>
        <w:ind w:left="0" w:firstLine="567"/>
        <w:jc w:val="both"/>
        <w:rPr>
          <w:rFonts w:ascii="Arial Narrow" w:hAnsi="Arial Narrow" w:cs="Arial"/>
        </w:rPr>
      </w:pPr>
      <w:r w:rsidRPr="00290D77">
        <w:rPr>
          <w:rFonts w:ascii="Arial Narrow" w:hAnsi="Arial Narrow" w:cs="Arial"/>
        </w:rPr>
        <w:t>Измерване</w:t>
      </w:r>
      <w:r w:rsidR="00302F82" w:rsidRPr="00290D77">
        <w:rPr>
          <w:rFonts w:ascii="Arial Narrow" w:hAnsi="Arial Narrow" w:cs="Arial"/>
        </w:rPr>
        <w:t xml:space="preserve"> на извършените работи - к</w:t>
      </w:r>
      <w:r w:rsidRPr="00290D77">
        <w:rPr>
          <w:rFonts w:ascii="Arial Narrow" w:hAnsi="Arial Narrow" w:cs="Arial"/>
        </w:rPr>
        <w:t xml:space="preserve">оличествата на извършените работи при изпълнението на строителството, ще бъдат измерените действително извършени в процеса на изпълнение на договора количества. Представители на </w:t>
      </w:r>
      <w:r w:rsidR="00632A93" w:rsidRPr="00290D77">
        <w:rPr>
          <w:rFonts w:ascii="Arial Narrow" w:hAnsi="Arial Narrow" w:cs="Arial"/>
        </w:rPr>
        <w:t xml:space="preserve">участниците в строителството, </w:t>
      </w:r>
      <w:r w:rsidRPr="00290D77">
        <w:rPr>
          <w:rFonts w:ascii="Arial Narrow" w:hAnsi="Arial Narrow" w:cs="Arial"/>
        </w:rPr>
        <w:t>Изпълнителя и Възложителя, ще определят чрез измерване на обекта действителните количества на извършените работи и стойността на тези количества работи ще бъде изплатена на Изпълнителя в съответствие с условията на договора. Измерването на изпълнените работи ще става в присъствието на представител на Изпълнителя. За датата и часа на измерването Възложителят ще уведомява предварително Изпълнителя. Ако Изпълнителят не осигури присъствието на свой представител при измерването ще се приеме, че той е съгласен с направените измервания и ще бъдат изплатени измерените и одобрени от Възложителя количества работи. Ако се налага изпълнението на допълнителни видове работи на обекта, които са необходими за изпълнението на договора и не са по вина на Изпълнителя, той следва да уведоми незабавно Възложителя.</w:t>
      </w:r>
    </w:p>
    <w:p w14:paraId="34FF58DD" w14:textId="77777777" w:rsidR="00632A93" w:rsidRPr="00290D77" w:rsidRDefault="00632A93" w:rsidP="00632A93">
      <w:pPr>
        <w:autoSpaceDE w:val="0"/>
        <w:autoSpaceDN w:val="0"/>
        <w:adjustRightInd w:val="0"/>
        <w:ind w:firstLine="708"/>
        <w:jc w:val="both"/>
        <w:rPr>
          <w:rFonts w:ascii="Arial Narrow" w:hAnsi="Arial Narrow" w:cs="Arial"/>
        </w:rPr>
      </w:pPr>
      <w:r w:rsidRPr="00290D77">
        <w:rPr>
          <w:rFonts w:ascii="Arial Narrow" w:hAnsi="Arial Narrow" w:cs="Arial"/>
        </w:rPr>
        <w:t xml:space="preserve">Работите и/или части от работите, предмет на измерване и плащане са </w:t>
      </w:r>
      <w:r w:rsidR="00302F82" w:rsidRPr="00290D77">
        <w:rPr>
          <w:rFonts w:ascii="Arial Narrow" w:hAnsi="Arial Narrow" w:cs="Arial"/>
        </w:rPr>
        <w:t>съгласно текста на позициите в к</w:t>
      </w:r>
      <w:r w:rsidRPr="00290D77">
        <w:rPr>
          <w:rFonts w:ascii="Arial Narrow" w:hAnsi="Arial Narrow" w:cs="Arial"/>
        </w:rPr>
        <w:t>оличествената и стойностната сметка и трябва да бъдат напълно завършени. Смята се, че Изпълнителят е включил в единичните си цени</w:t>
      </w:r>
      <w:r w:rsidR="00302F82" w:rsidRPr="00290D77">
        <w:rPr>
          <w:rFonts w:ascii="Arial Narrow" w:hAnsi="Arial Narrow" w:cs="Arial"/>
        </w:rPr>
        <w:t>,</w:t>
      </w:r>
      <w:r w:rsidRPr="00290D77">
        <w:rPr>
          <w:rFonts w:ascii="Arial Narrow" w:hAnsi="Arial Narrow" w:cs="Arial"/>
        </w:rPr>
        <w:t xml:space="preserve"> всички разходи за доставка на материали, инсталации, м</w:t>
      </w:r>
      <w:r w:rsidR="00302F82" w:rsidRPr="00290D77">
        <w:rPr>
          <w:rFonts w:ascii="Arial Narrow" w:hAnsi="Arial Narrow" w:cs="Arial"/>
        </w:rPr>
        <w:t>ашини и</w:t>
      </w:r>
      <w:r w:rsidRPr="00290D77">
        <w:rPr>
          <w:rFonts w:ascii="Arial Narrow" w:hAnsi="Arial Narrow" w:cs="Arial"/>
        </w:rPr>
        <w:t xml:space="preserve"> съоръжения</w:t>
      </w:r>
      <w:r w:rsidR="00302F82" w:rsidRPr="00290D77">
        <w:rPr>
          <w:rFonts w:ascii="Arial Narrow" w:hAnsi="Arial Narrow" w:cs="Arial"/>
        </w:rPr>
        <w:t>,</w:t>
      </w:r>
      <w:r w:rsidRPr="00290D77">
        <w:rPr>
          <w:rFonts w:ascii="Arial Narrow" w:hAnsi="Arial Narrow" w:cs="Arial"/>
        </w:rPr>
        <w:t xml:space="preserve"> работници,</w:t>
      </w:r>
      <w:r w:rsidR="00302F82" w:rsidRPr="00290D77">
        <w:rPr>
          <w:rFonts w:ascii="Arial Narrow" w:hAnsi="Arial Narrow" w:cs="Arial"/>
        </w:rPr>
        <w:t xml:space="preserve"> </w:t>
      </w:r>
      <w:r w:rsidR="00E82DC4" w:rsidRPr="00290D77">
        <w:rPr>
          <w:rFonts w:ascii="Arial Narrow" w:hAnsi="Arial Narrow" w:cs="Arial"/>
        </w:rPr>
        <w:t xml:space="preserve">допълнителни разходи върху труда и механизацията, </w:t>
      </w:r>
      <w:r w:rsidR="00302F82" w:rsidRPr="00290D77">
        <w:rPr>
          <w:rFonts w:ascii="Arial Narrow" w:hAnsi="Arial Narrow" w:cs="Arial"/>
        </w:rPr>
        <w:t>разходи да данъци и осигуровки,</w:t>
      </w:r>
      <w:r w:rsidR="00E82DC4" w:rsidRPr="00290D77">
        <w:rPr>
          <w:rFonts w:ascii="Arial Narrow" w:hAnsi="Arial Narrow" w:cs="Arial"/>
        </w:rPr>
        <w:t xml:space="preserve"> печалба,</w:t>
      </w:r>
      <w:r w:rsidR="00302F82" w:rsidRPr="00290D77">
        <w:rPr>
          <w:rFonts w:ascii="Arial Narrow" w:hAnsi="Arial Narrow" w:cs="Arial"/>
        </w:rPr>
        <w:t xml:space="preserve"> </w:t>
      </w:r>
      <w:r w:rsidRPr="00290D77">
        <w:rPr>
          <w:rFonts w:ascii="Arial Narrow" w:hAnsi="Arial Narrow" w:cs="Arial"/>
        </w:rPr>
        <w:t xml:space="preserve"> както и всички други манипулации, помощни работи и операции, необходими за изпълнение и завършване на работата. </w:t>
      </w:r>
    </w:p>
    <w:p w14:paraId="34FF58DE" w14:textId="77777777" w:rsidR="00D75F61" w:rsidRPr="00290D77" w:rsidRDefault="00D75F61" w:rsidP="00632A93">
      <w:pPr>
        <w:autoSpaceDE w:val="0"/>
        <w:autoSpaceDN w:val="0"/>
        <w:adjustRightInd w:val="0"/>
        <w:ind w:firstLine="708"/>
        <w:jc w:val="both"/>
        <w:rPr>
          <w:rFonts w:ascii="Arial Narrow" w:hAnsi="Arial Narrow" w:cs="Arial"/>
          <w:sz w:val="20"/>
          <w:szCs w:val="20"/>
        </w:rPr>
      </w:pPr>
    </w:p>
    <w:p w14:paraId="34FF58DF" w14:textId="77777777" w:rsidR="00D75F61" w:rsidRPr="00290D77" w:rsidRDefault="00326535" w:rsidP="00462539">
      <w:pPr>
        <w:numPr>
          <w:ilvl w:val="0"/>
          <w:numId w:val="2"/>
        </w:numPr>
        <w:tabs>
          <w:tab w:val="clear" w:pos="1260"/>
          <w:tab w:val="num" w:pos="0"/>
        </w:tabs>
        <w:ind w:left="0" w:firstLine="567"/>
        <w:jc w:val="both"/>
        <w:rPr>
          <w:rFonts w:ascii="Arial Narrow" w:hAnsi="Arial Narrow" w:cs="Arial"/>
        </w:rPr>
      </w:pPr>
      <w:r w:rsidRPr="00290D77">
        <w:rPr>
          <w:rFonts w:ascii="Arial Narrow" w:hAnsi="Arial Narrow" w:cs="Arial"/>
        </w:rPr>
        <w:lastRenderedPageBreak/>
        <w:t xml:space="preserve">Документи по измерването на извършените видове работи. </w:t>
      </w:r>
    </w:p>
    <w:p w14:paraId="34FF58E0" w14:textId="77777777" w:rsidR="00632A93" w:rsidRPr="00290D77" w:rsidRDefault="00326535" w:rsidP="00D75F61">
      <w:pPr>
        <w:ind w:left="567"/>
        <w:jc w:val="both"/>
        <w:rPr>
          <w:rFonts w:ascii="Arial Narrow" w:hAnsi="Arial Narrow" w:cs="Arial"/>
        </w:rPr>
      </w:pPr>
      <w:r w:rsidRPr="00290D77">
        <w:rPr>
          <w:rFonts w:ascii="Arial Narrow" w:hAnsi="Arial Narrow" w:cs="Arial"/>
        </w:rPr>
        <w:t xml:space="preserve">След измерването, количествата на извършените работи се доказват със следните документи: </w:t>
      </w:r>
    </w:p>
    <w:p w14:paraId="34FF58E1" w14:textId="77777777" w:rsidR="00632A93" w:rsidRPr="00290D77" w:rsidRDefault="00326535" w:rsidP="00462539">
      <w:pPr>
        <w:pStyle w:val="ListParagraph"/>
        <w:numPr>
          <w:ilvl w:val="0"/>
          <w:numId w:val="7"/>
        </w:numPr>
        <w:jc w:val="both"/>
        <w:rPr>
          <w:rFonts w:ascii="Arial Narrow" w:hAnsi="Arial Narrow" w:cs="Arial"/>
          <w:color w:val="auto"/>
        </w:rPr>
      </w:pPr>
      <w:r w:rsidRPr="00290D77">
        <w:rPr>
          <w:rFonts w:ascii="Arial Narrow" w:hAnsi="Arial Narrow" w:cs="Arial"/>
          <w:color w:val="auto"/>
        </w:rPr>
        <w:t xml:space="preserve">Актове и протоколи, съставяни по време на строителството; </w:t>
      </w:r>
    </w:p>
    <w:p w14:paraId="34FF58E2" w14:textId="77777777" w:rsidR="005A176E" w:rsidRPr="00290D77" w:rsidRDefault="00326535" w:rsidP="00462539">
      <w:pPr>
        <w:pStyle w:val="ListParagraph"/>
        <w:numPr>
          <w:ilvl w:val="0"/>
          <w:numId w:val="7"/>
        </w:numPr>
        <w:jc w:val="both"/>
        <w:rPr>
          <w:rFonts w:ascii="Arial Narrow" w:hAnsi="Arial Narrow" w:cs="Arial"/>
          <w:color w:val="auto"/>
        </w:rPr>
      </w:pPr>
      <w:r w:rsidRPr="00290D77">
        <w:rPr>
          <w:rFonts w:ascii="Arial Narrow" w:hAnsi="Arial Narrow" w:cs="Arial"/>
          <w:color w:val="auto"/>
        </w:rPr>
        <w:t xml:space="preserve">Копия от заповедите в заповедната книга на обекта; </w:t>
      </w:r>
    </w:p>
    <w:p w14:paraId="34FF58E3" w14:textId="77777777" w:rsidR="0081530B" w:rsidRPr="00290D77" w:rsidRDefault="00326535" w:rsidP="00462539">
      <w:pPr>
        <w:pStyle w:val="ListParagraph"/>
        <w:numPr>
          <w:ilvl w:val="0"/>
          <w:numId w:val="7"/>
        </w:numPr>
        <w:jc w:val="both"/>
        <w:rPr>
          <w:rFonts w:ascii="Arial Narrow" w:hAnsi="Arial Narrow" w:cs="Arial"/>
          <w:color w:val="auto"/>
          <w:lang w:eastAsia="fr-FR"/>
        </w:rPr>
      </w:pPr>
      <w:r w:rsidRPr="00290D77">
        <w:rPr>
          <w:rFonts w:ascii="Arial Narrow" w:hAnsi="Arial Narrow" w:cs="Arial"/>
          <w:color w:val="auto"/>
        </w:rPr>
        <w:t xml:space="preserve">Копия от проектната документация /чертежите/ с нагледно отбелязани извършените работи ако е предоставена такава; </w:t>
      </w:r>
    </w:p>
    <w:p w14:paraId="34FF58E4" w14:textId="77777777" w:rsidR="00AD380D" w:rsidRPr="00290D77" w:rsidRDefault="00AD380D" w:rsidP="00AD380D">
      <w:pPr>
        <w:pStyle w:val="ListParagraph"/>
        <w:numPr>
          <w:ilvl w:val="0"/>
          <w:numId w:val="7"/>
        </w:numPr>
        <w:jc w:val="both"/>
        <w:rPr>
          <w:rFonts w:ascii="Arial Narrow" w:hAnsi="Arial Narrow" w:cs="Arial"/>
          <w:color w:val="auto"/>
          <w:lang w:eastAsia="fr-FR"/>
        </w:rPr>
      </w:pPr>
      <w:r w:rsidRPr="00290D77">
        <w:rPr>
          <w:rFonts w:ascii="Arial Narrow" w:hAnsi="Arial Narrow" w:cs="Arial"/>
          <w:color w:val="auto"/>
        </w:rPr>
        <w:t>Екзекутивни чертежи</w:t>
      </w:r>
      <w:r w:rsidR="00E752E8" w:rsidRPr="00290D77">
        <w:rPr>
          <w:rFonts w:ascii="Arial Narrow" w:hAnsi="Arial Narrow" w:cs="Arial"/>
          <w:color w:val="auto"/>
        </w:rPr>
        <w:t xml:space="preserve"> за извършените работи</w:t>
      </w:r>
      <w:r w:rsidRPr="00290D77">
        <w:rPr>
          <w:rFonts w:ascii="Arial Narrow" w:hAnsi="Arial Narrow" w:cs="Arial"/>
          <w:color w:val="auto"/>
        </w:rPr>
        <w:t>;</w:t>
      </w:r>
    </w:p>
    <w:p w14:paraId="34FF58E5" w14:textId="77777777" w:rsidR="00326535" w:rsidRPr="00290D77" w:rsidRDefault="00326535" w:rsidP="00462539">
      <w:pPr>
        <w:pStyle w:val="ListParagraph"/>
        <w:numPr>
          <w:ilvl w:val="0"/>
          <w:numId w:val="7"/>
        </w:numPr>
        <w:jc w:val="both"/>
        <w:rPr>
          <w:rFonts w:ascii="Arial Narrow" w:hAnsi="Arial Narrow" w:cs="Arial"/>
          <w:color w:val="auto"/>
          <w:lang w:eastAsia="fr-FR"/>
        </w:rPr>
      </w:pPr>
      <w:r w:rsidRPr="00290D77">
        <w:rPr>
          <w:rFonts w:ascii="Arial Narrow" w:hAnsi="Arial Narrow" w:cs="Arial"/>
          <w:color w:val="auto"/>
        </w:rPr>
        <w:t>Други релевантни документи.</w:t>
      </w:r>
    </w:p>
    <w:p w14:paraId="34FF58E6" w14:textId="77777777" w:rsidR="00FA5457" w:rsidRPr="00290D77" w:rsidRDefault="00FA5457" w:rsidP="00FA5457">
      <w:pPr>
        <w:ind w:left="708"/>
        <w:jc w:val="both"/>
        <w:rPr>
          <w:rFonts w:ascii="Arial Narrow" w:hAnsi="Arial Narrow" w:cs="Arial"/>
          <w:lang w:eastAsia="fr-FR"/>
        </w:rPr>
      </w:pPr>
    </w:p>
    <w:p w14:paraId="34FF58E7" w14:textId="77777777" w:rsidR="00F95199" w:rsidRPr="00290D77" w:rsidRDefault="00F95199" w:rsidP="00F95199">
      <w:pPr>
        <w:jc w:val="both"/>
        <w:rPr>
          <w:rFonts w:ascii="Arial Narrow" w:hAnsi="Arial Narrow" w:cs="Arial"/>
          <w:b/>
          <w:u w:val="single"/>
          <w:lang w:eastAsia="fr-FR"/>
        </w:rPr>
      </w:pPr>
      <w:r w:rsidRPr="00290D77">
        <w:rPr>
          <w:rFonts w:ascii="Arial Narrow" w:hAnsi="Arial Narrow" w:cs="Arial"/>
          <w:b/>
          <w:u w:val="single"/>
          <w:lang w:eastAsia="fr-FR"/>
        </w:rPr>
        <w:t xml:space="preserve">3.10.2. ИЗИСКВАНИЯ ЗА КАЧЕСТВО НА ПРЕДВИДЕНИТЕ РАБОТИ. </w:t>
      </w:r>
    </w:p>
    <w:p w14:paraId="34FF58E8" w14:textId="77777777" w:rsidR="00F95199" w:rsidRPr="00290D77" w:rsidRDefault="00B32116" w:rsidP="00B32116">
      <w:pPr>
        <w:jc w:val="both"/>
        <w:rPr>
          <w:rFonts w:ascii="Arial Narrow" w:hAnsi="Arial Narrow" w:cs="Arial"/>
          <w:b/>
          <w:u w:val="single"/>
          <w:lang w:eastAsia="fr-FR"/>
        </w:rPr>
      </w:pPr>
      <w:r w:rsidRPr="00290D77">
        <w:rPr>
          <w:rFonts w:ascii="Arial Narrow" w:hAnsi="Arial Narrow" w:cs="Arial"/>
          <w:b/>
          <w:u w:val="single"/>
          <w:lang w:eastAsia="fr-FR"/>
        </w:rPr>
        <w:t>3.10.2.1.</w:t>
      </w:r>
      <w:r w:rsidR="00F95199" w:rsidRPr="00290D77">
        <w:rPr>
          <w:rFonts w:ascii="Arial Narrow" w:hAnsi="Arial Narrow" w:cs="Arial"/>
          <w:b/>
          <w:u w:val="single"/>
          <w:lang w:eastAsia="fr-FR"/>
        </w:rPr>
        <w:t xml:space="preserve">КОНТРОЛ НА КАЧЕСТВОТО НА МАТЕРИАЛИТЕ ЗА СТРОИТЕЛНИЯ ПРОЦЕС. </w:t>
      </w:r>
    </w:p>
    <w:p w14:paraId="34FF58E9" w14:textId="77777777" w:rsidR="00F95199" w:rsidRPr="00290D77" w:rsidRDefault="00CF616C" w:rsidP="00F95199">
      <w:pPr>
        <w:tabs>
          <w:tab w:val="num" w:pos="0"/>
        </w:tabs>
        <w:jc w:val="both"/>
        <w:rPr>
          <w:rFonts w:ascii="Arial Narrow" w:hAnsi="Arial Narrow" w:cs="Arial"/>
        </w:rPr>
      </w:pPr>
      <w:r w:rsidRPr="00290D77">
        <w:rPr>
          <w:rFonts w:ascii="Arial Narrow" w:hAnsi="Arial Narrow" w:cs="Arial"/>
        </w:rPr>
        <w:tab/>
      </w:r>
      <w:r w:rsidR="00E004B5" w:rsidRPr="00290D77">
        <w:rPr>
          <w:rFonts w:ascii="Arial Narrow" w:hAnsi="Arial Narrow" w:cs="Arial"/>
        </w:rPr>
        <w:t>При изпълнение на строителството да се представя декларация от производител за съответствие на вложения материал</w:t>
      </w:r>
      <w:r w:rsidRPr="00290D77">
        <w:rPr>
          <w:rFonts w:ascii="Arial Narrow" w:hAnsi="Arial Narrow" w:cs="Arial"/>
        </w:rPr>
        <w:t>,</w:t>
      </w:r>
      <w:r w:rsidR="00E004B5" w:rsidRPr="00290D77">
        <w:rPr>
          <w:rFonts w:ascii="Arial Narrow" w:hAnsi="Arial Narrow" w:cs="Arial"/>
        </w:rPr>
        <w:t xml:space="preserve"> придружен от сертификат на акредитирана лаборатория, която го е освидетелствала. Влаганите в строителството </w:t>
      </w:r>
      <w:r w:rsidRPr="00290D77">
        <w:rPr>
          <w:rFonts w:ascii="Arial Narrow" w:hAnsi="Arial Narrow" w:cs="Arial"/>
        </w:rPr>
        <w:t>продукти трябва да отговарят на</w:t>
      </w:r>
      <w:r w:rsidR="00E004B5" w:rsidRPr="00290D77">
        <w:rPr>
          <w:rFonts w:ascii="Arial Narrow" w:hAnsi="Arial Narrow" w:cs="Arial"/>
        </w:rPr>
        <w:t xml:space="preserve"> чл. 169а от ЗУТ и на Наредбата за съществените изисквания към строежите и оценяване съответствието на строителните продукти, на тези технически спецификации и проекта. Съответствието изпълнителят удостоверява с документите, съгласно наредбата.</w:t>
      </w:r>
      <w:r w:rsidRPr="00290D77">
        <w:rPr>
          <w:rFonts w:ascii="Arial Narrow" w:hAnsi="Arial Narrow" w:cs="Arial"/>
        </w:rPr>
        <w:t xml:space="preserve"> Контролът на влаганите строителни продукти в стоежа се осъществява от лицата, съгласно изискванията на чл. 169б, от ЗУТ.</w:t>
      </w:r>
    </w:p>
    <w:p w14:paraId="34FF58EA" w14:textId="77777777" w:rsidR="006F03C5" w:rsidRPr="00290D77" w:rsidRDefault="006F03C5" w:rsidP="00F95199">
      <w:pPr>
        <w:tabs>
          <w:tab w:val="num" w:pos="0"/>
        </w:tabs>
        <w:jc w:val="both"/>
        <w:rPr>
          <w:rFonts w:ascii="Arial Narrow" w:hAnsi="Arial Narrow" w:cs="Arial"/>
        </w:rPr>
      </w:pPr>
    </w:p>
    <w:p w14:paraId="34FF58EB" w14:textId="77777777" w:rsidR="00F95199" w:rsidRPr="00290D77" w:rsidRDefault="00F95199" w:rsidP="00F95199">
      <w:pPr>
        <w:contextualSpacing/>
        <w:jc w:val="both"/>
        <w:rPr>
          <w:rFonts w:ascii="Arial Narrow" w:hAnsi="Arial Narrow" w:cs="Arial"/>
          <w:b/>
          <w:bCs/>
          <w:u w:val="single"/>
          <w:lang w:eastAsia="fr-FR"/>
        </w:rPr>
      </w:pPr>
      <w:r w:rsidRPr="00290D77">
        <w:rPr>
          <w:rFonts w:ascii="Arial Narrow" w:hAnsi="Arial Narrow" w:cs="Arial"/>
          <w:b/>
          <w:bCs/>
          <w:u w:val="single"/>
          <w:lang w:eastAsia="fr-FR"/>
        </w:rPr>
        <w:t>3.10.3. ЕКОЛОГИЯ.</w:t>
      </w:r>
    </w:p>
    <w:p w14:paraId="34FF58EC" w14:textId="77777777" w:rsidR="005A5476" w:rsidRPr="00290D77" w:rsidRDefault="00F95199" w:rsidP="00477469">
      <w:pPr>
        <w:ind w:firstLine="708"/>
        <w:contextualSpacing/>
        <w:jc w:val="both"/>
        <w:rPr>
          <w:rFonts w:ascii="Arial Narrow" w:hAnsi="Arial Narrow" w:cs="Arial"/>
        </w:rPr>
      </w:pPr>
      <w:r w:rsidRPr="00290D77">
        <w:rPr>
          <w:rFonts w:ascii="Arial Narrow" w:hAnsi="Arial Narrow" w:cs="Arial"/>
          <w:lang w:eastAsia="fr-FR"/>
        </w:rPr>
        <w:t>Изисквания по отношение на опазване на околната среда - спазване на всички нормативни актове на законодателството в Република България в тази област. Изпълнителят следва да приложи ефективни методи за контрол с цел избягване складирането на земни маси или наличието на кал или други отпадъци по пътища или места, близки до или водещи до строителната площадка, нанесени от превозни средства или друго оборудване, използвани във връзка със строителните работи. Изпълнителят следва да извозва строителните отпадъци на определено от Възложителя депо. По отношение на изпълнителя на обекта се поставят изисквания за опазване на околната среда в съответствие със ЗООС и ЗУО. Управлението на отпадъците, генерирани при извършване на дейностите по поръчката, следва изцяло да е съобразено с изискванията, визирани в ЗУО.</w:t>
      </w:r>
      <w:r w:rsidR="00477469" w:rsidRPr="00290D77">
        <w:rPr>
          <w:rFonts w:ascii="Arial Narrow" w:hAnsi="Arial Narrow" w:cs="Arial"/>
          <w:lang w:eastAsia="fr-FR"/>
        </w:rPr>
        <w:t xml:space="preserve"> </w:t>
      </w:r>
      <w:r w:rsidRPr="00290D77">
        <w:rPr>
          <w:rFonts w:ascii="Arial Narrow" w:hAnsi="Arial Narrow" w:cs="Arial"/>
          <w:lang w:eastAsia="fr-FR"/>
        </w:rPr>
        <w:t>Изпълнителят следва да осигури опазване на околната среда, чрез създаване на добра организация за събиране и своевременно извозване на отпадъците от работните обекти, преустановяване практиката по изхвърляне на отпадъци извън определените за целта места, извършване на безопасното им депониране, а така също и саниране на терени с нарушена структура.</w:t>
      </w:r>
      <w:r w:rsidR="00477469" w:rsidRPr="00290D77">
        <w:rPr>
          <w:rFonts w:ascii="Arial Narrow" w:hAnsi="Arial Narrow" w:cs="Arial"/>
          <w:lang w:eastAsia="fr-FR"/>
        </w:rPr>
        <w:t xml:space="preserve"> </w:t>
      </w:r>
      <w:r w:rsidR="005A5476" w:rsidRPr="00290D77">
        <w:rPr>
          <w:rFonts w:ascii="Arial Narrow" w:hAnsi="Arial Narrow" w:cs="Arial"/>
        </w:rPr>
        <w:t xml:space="preserve">Изпълнителят е длъжен преди започване на ремонта и по време на неговото изпълнение да вземе необходимите мерки за опазване на околната среда, за осигуряване на безопасността, хигиената на труда и пожарната безопасност при извършването на СМР. При изпълнение на строителните дейности изпълнителят трябва да вземе съответните мерки за намаляване на потенциалните отрицателни въздействия на околната среда. </w:t>
      </w:r>
    </w:p>
    <w:p w14:paraId="34FF58ED" w14:textId="77777777" w:rsidR="006F03C5" w:rsidRPr="00290D77" w:rsidRDefault="006F03C5" w:rsidP="00477469">
      <w:pPr>
        <w:ind w:firstLine="708"/>
        <w:contextualSpacing/>
        <w:jc w:val="both"/>
        <w:rPr>
          <w:rFonts w:ascii="Arial Narrow" w:hAnsi="Arial Narrow" w:cs="Arial"/>
        </w:rPr>
      </w:pPr>
    </w:p>
    <w:p w14:paraId="34FF58EE" w14:textId="77777777" w:rsidR="00FA5457" w:rsidRPr="00290D77" w:rsidRDefault="00FA5457" w:rsidP="00190E40">
      <w:pPr>
        <w:contextualSpacing/>
        <w:jc w:val="both"/>
        <w:rPr>
          <w:rFonts w:ascii="Arial Narrow" w:hAnsi="Arial Narrow" w:cs="Arial"/>
          <w:b/>
          <w:bCs/>
          <w:u w:val="single"/>
          <w:lang w:eastAsia="fr-FR"/>
        </w:rPr>
      </w:pPr>
      <w:r w:rsidRPr="00290D77">
        <w:rPr>
          <w:rFonts w:ascii="Arial Narrow" w:hAnsi="Arial Narrow" w:cs="Arial"/>
          <w:b/>
          <w:bCs/>
          <w:u w:val="single"/>
          <w:lang w:eastAsia="fr-FR"/>
        </w:rPr>
        <w:t xml:space="preserve">3.10.4. ПРИЕМАНЕ НА ИЗПЪЛНЕНИТЕ РАБОТИ. </w:t>
      </w:r>
    </w:p>
    <w:p w14:paraId="34FF58EF" w14:textId="77777777" w:rsidR="005A5476" w:rsidRPr="00290D77" w:rsidRDefault="00FA5457" w:rsidP="00477469">
      <w:pPr>
        <w:ind w:firstLine="708"/>
        <w:contextualSpacing/>
        <w:jc w:val="both"/>
        <w:rPr>
          <w:rFonts w:ascii="Arial Narrow" w:hAnsi="Arial Narrow" w:cs="Arial"/>
          <w:sz w:val="23"/>
          <w:szCs w:val="23"/>
        </w:rPr>
      </w:pPr>
      <w:r w:rsidRPr="00290D77">
        <w:rPr>
          <w:rFonts w:ascii="Arial Narrow" w:hAnsi="Arial Narrow" w:cs="Arial"/>
          <w:sz w:val="23"/>
          <w:szCs w:val="23"/>
        </w:rPr>
        <w:t>Приемането на изпълнените работи се извършва съгласно изискванията на ЗУТ, Наредбите към него и Доклада на строителния надзор (СН). Последният трябва да съдържа всички необходими документи, заверени от строителния надзор (СН).</w:t>
      </w:r>
    </w:p>
    <w:p w14:paraId="34FF58F0" w14:textId="77777777" w:rsidR="006F03C5" w:rsidRPr="00290D77" w:rsidRDefault="006F03C5" w:rsidP="00477469">
      <w:pPr>
        <w:ind w:firstLine="708"/>
        <w:contextualSpacing/>
        <w:jc w:val="both"/>
        <w:rPr>
          <w:rFonts w:ascii="Arial Narrow" w:hAnsi="Arial Narrow" w:cs="Arial"/>
          <w:sz w:val="23"/>
          <w:szCs w:val="23"/>
        </w:rPr>
      </w:pPr>
    </w:p>
    <w:p w14:paraId="34FF58F1" w14:textId="77777777" w:rsidR="0038142B" w:rsidRPr="00290D77" w:rsidRDefault="0038142B" w:rsidP="0038142B">
      <w:pPr>
        <w:contextualSpacing/>
        <w:jc w:val="both"/>
        <w:rPr>
          <w:rFonts w:ascii="Arial Narrow" w:hAnsi="Arial Narrow" w:cs="Arial"/>
          <w:b/>
          <w:bCs/>
          <w:u w:val="single"/>
          <w:lang w:eastAsia="fr-FR"/>
        </w:rPr>
      </w:pPr>
      <w:r w:rsidRPr="00290D77">
        <w:rPr>
          <w:rFonts w:ascii="Arial Narrow" w:hAnsi="Arial Narrow" w:cs="Arial"/>
          <w:b/>
          <w:bCs/>
          <w:u w:val="single"/>
          <w:lang w:eastAsia="fr-FR"/>
        </w:rPr>
        <w:t xml:space="preserve">3.10.5. ДРУГИ СПЕЦИФИЧНИ ИЗИСКВАНИЯ. </w:t>
      </w:r>
    </w:p>
    <w:p w14:paraId="34FF58F2" w14:textId="77777777" w:rsidR="0038142B" w:rsidRPr="00290D77" w:rsidRDefault="0038142B" w:rsidP="0043033A">
      <w:pPr>
        <w:pStyle w:val="Default"/>
        <w:ind w:firstLine="708"/>
        <w:jc w:val="both"/>
        <w:rPr>
          <w:rFonts w:ascii="Arial Narrow" w:hAnsi="Arial Narrow" w:cs="Arial"/>
          <w:color w:val="auto"/>
          <w:sz w:val="23"/>
          <w:szCs w:val="23"/>
        </w:rPr>
      </w:pPr>
      <w:r w:rsidRPr="00290D77">
        <w:rPr>
          <w:rFonts w:ascii="Arial Narrow" w:hAnsi="Arial Narrow" w:cs="Arial"/>
          <w:color w:val="auto"/>
          <w:sz w:val="23"/>
          <w:szCs w:val="23"/>
        </w:rPr>
        <w:t xml:space="preserve">Естеството на обществената поръчка налага поставянето на специфични изисквания и Възложителят обръща внимание на Изпълнителя за следното: </w:t>
      </w:r>
    </w:p>
    <w:p w14:paraId="34FF58F3" w14:textId="77777777" w:rsidR="0038142B" w:rsidRPr="00290D77" w:rsidRDefault="0038142B" w:rsidP="0038142B">
      <w:pPr>
        <w:pStyle w:val="Default"/>
        <w:jc w:val="both"/>
        <w:rPr>
          <w:rFonts w:ascii="Arial Narrow" w:hAnsi="Arial Narrow" w:cs="Arial"/>
          <w:color w:val="auto"/>
        </w:rPr>
      </w:pPr>
      <w:r w:rsidRPr="00290D77">
        <w:rPr>
          <w:rFonts w:ascii="Arial Narrow" w:hAnsi="Arial Narrow" w:cs="Arial"/>
          <w:b/>
          <w:bCs/>
          <w:color w:val="auto"/>
          <w:lang w:eastAsia="fr-FR"/>
        </w:rPr>
        <w:t>3.10.5.1.</w:t>
      </w:r>
      <w:r w:rsidRPr="00290D77">
        <w:rPr>
          <w:rFonts w:ascii="Arial Narrow" w:hAnsi="Arial Narrow" w:cs="Arial"/>
          <w:color w:val="auto"/>
        </w:rPr>
        <w:t xml:space="preserve"> След завършване на цялостната работа по общественат</w:t>
      </w:r>
      <w:r w:rsidR="00477469" w:rsidRPr="00290D77">
        <w:rPr>
          <w:rFonts w:ascii="Arial Narrow" w:hAnsi="Arial Narrow" w:cs="Arial"/>
          <w:color w:val="auto"/>
        </w:rPr>
        <w:t>а поръчка, същата се приема от В</w:t>
      </w:r>
      <w:r w:rsidRPr="00290D77">
        <w:rPr>
          <w:rFonts w:ascii="Arial Narrow" w:hAnsi="Arial Narrow" w:cs="Arial"/>
          <w:color w:val="auto"/>
        </w:rPr>
        <w:t xml:space="preserve">ъзложителя с представители на Изпълнителя като се съставя двустранно подписан приемателен протокол. </w:t>
      </w:r>
    </w:p>
    <w:p w14:paraId="34FF58F4" w14:textId="77777777" w:rsidR="0038142B" w:rsidRPr="00290D77" w:rsidRDefault="0038142B" w:rsidP="0038142B">
      <w:pPr>
        <w:pStyle w:val="Default"/>
        <w:jc w:val="both"/>
        <w:rPr>
          <w:rFonts w:ascii="Arial Narrow" w:hAnsi="Arial Narrow" w:cs="Arial"/>
          <w:color w:val="auto"/>
        </w:rPr>
      </w:pPr>
      <w:r w:rsidRPr="00290D77">
        <w:rPr>
          <w:rFonts w:ascii="Arial Narrow" w:hAnsi="Arial Narrow" w:cs="Arial"/>
          <w:b/>
          <w:bCs/>
          <w:color w:val="auto"/>
          <w:lang w:eastAsia="fr-FR"/>
        </w:rPr>
        <w:t>3.10.5.2.</w:t>
      </w:r>
      <w:r w:rsidRPr="00290D77">
        <w:rPr>
          <w:rFonts w:ascii="Arial Narrow" w:hAnsi="Arial Narrow" w:cs="Arial"/>
          <w:color w:val="auto"/>
        </w:rPr>
        <w:t xml:space="preserve"> Извършената работа следва да отговаря на изискванията на техническата спецификация, работния проект и нормативните разпоредби и правила, действащи към момента на представяне на работата. При установяване на нередности и некачествени работи, същите се отстраняват от изпълнителя в най-кратък срок и са за сметка на изпълнителя. </w:t>
      </w:r>
    </w:p>
    <w:p w14:paraId="34FF58F5" w14:textId="77777777" w:rsidR="0038142B" w:rsidRPr="00290D77" w:rsidRDefault="0038142B" w:rsidP="0038142B">
      <w:pPr>
        <w:pStyle w:val="Default"/>
        <w:jc w:val="both"/>
        <w:rPr>
          <w:rFonts w:ascii="Arial Narrow" w:hAnsi="Arial Narrow" w:cs="Arial"/>
          <w:color w:val="auto"/>
        </w:rPr>
      </w:pPr>
      <w:r w:rsidRPr="00290D77">
        <w:rPr>
          <w:rFonts w:ascii="Arial Narrow" w:hAnsi="Arial Narrow" w:cs="Arial"/>
          <w:b/>
          <w:bCs/>
          <w:color w:val="auto"/>
          <w:lang w:eastAsia="fr-FR"/>
        </w:rPr>
        <w:t>3.10.5.3.</w:t>
      </w:r>
      <w:r w:rsidRPr="00290D77">
        <w:rPr>
          <w:rFonts w:ascii="Arial Narrow" w:hAnsi="Arial Narrow" w:cs="Arial"/>
          <w:color w:val="auto"/>
        </w:rPr>
        <w:t xml:space="preserve"> Изпълнителят трябва да съобразява всички СМР с изискванията на </w:t>
      </w:r>
      <w:r w:rsidR="00F43C65" w:rsidRPr="00290D77">
        <w:rPr>
          <w:rFonts w:ascii="Arial Narrow" w:hAnsi="Arial Narrow" w:cs="Arial"/>
          <w:color w:val="auto"/>
          <w:lang w:eastAsia="fr-FR"/>
        </w:rPr>
        <w:t>Наредба № 3 за временната организация и безопасността на движението при извършване на строителни и монтажни работи по пътищата и улиците</w:t>
      </w:r>
      <w:r w:rsidRPr="00290D77">
        <w:rPr>
          <w:rFonts w:ascii="Arial Narrow" w:hAnsi="Arial Narrow" w:cs="Arial"/>
          <w:color w:val="auto"/>
        </w:rPr>
        <w:t xml:space="preserve">. </w:t>
      </w:r>
    </w:p>
    <w:p w14:paraId="34FF58F6" w14:textId="77777777" w:rsidR="0038142B" w:rsidRPr="00290D77" w:rsidRDefault="0038142B" w:rsidP="0038142B">
      <w:pPr>
        <w:pStyle w:val="Default"/>
        <w:jc w:val="both"/>
        <w:rPr>
          <w:rFonts w:ascii="Arial Narrow" w:hAnsi="Arial Narrow" w:cs="Arial"/>
          <w:color w:val="auto"/>
        </w:rPr>
      </w:pPr>
      <w:r w:rsidRPr="00290D77">
        <w:rPr>
          <w:rFonts w:ascii="Arial Narrow" w:hAnsi="Arial Narrow" w:cs="Arial"/>
          <w:b/>
          <w:bCs/>
          <w:color w:val="auto"/>
          <w:lang w:eastAsia="fr-FR"/>
        </w:rPr>
        <w:lastRenderedPageBreak/>
        <w:t>3.10.5.4.</w:t>
      </w:r>
      <w:r w:rsidRPr="00290D77">
        <w:rPr>
          <w:rFonts w:ascii="Arial Narrow" w:hAnsi="Arial Narrow" w:cs="Arial"/>
          <w:color w:val="auto"/>
        </w:rPr>
        <w:t xml:space="preserve"> Изпълнителят отговаря единствено и изцяло за провеждането и документирането на всички изпитания, присъщи на видовете работи. </w:t>
      </w:r>
    </w:p>
    <w:p w14:paraId="34FF58F7" w14:textId="77777777" w:rsidR="0038142B" w:rsidRPr="00290D77" w:rsidRDefault="0038142B" w:rsidP="0038142B">
      <w:pPr>
        <w:pStyle w:val="Default"/>
        <w:jc w:val="both"/>
        <w:rPr>
          <w:rFonts w:ascii="Arial Narrow" w:hAnsi="Arial Narrow" w:cs="Arial"/>
          <w:color w:val="auto"/>
        </w:rPr>
      </w:pPr>
      <w:r w:rsidRPr="00290D77">
        <w:rPr>
          <w:rFonts w:ascii="Arial Narrow" w:hAnsi="Arial Narrow" w:cs="Arial"/>
          <w:b/>
          <w:bCs/>
          <w:color w:val="auto"/>
          <w:lang w:eastAsia="fr-FR"/>
        </w:rPr>
        <w:t>3.10.5.5.</w:t>
      </w:r>
      <w:r w:rsidRPr="00290D77">
        <w:rPr>
          <w:rFonts w:ascii="Arial Narrow" w:hAnsi="Arial Narrow" w:cs="Arial"/>
          <w:color w:val="auto"/>
        </w:rPr>
        <w:t xml:space="preserve"> Документацията на обекта трябва да отговаря на изискванията на Наредба № 2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Наредба № 3 за съставяне на актове и протоколи по време на строителството. </w:t>
      </w:r>
    </w:p>
    <w:p w14:paraId="34FF58F8" w14:textId="77777777" w:rsidR="0038142B" w:rsidRPr="00290D77" w:rsidRDefault="0038142B" w:rsidP="0038142B">
      <w:pPr>
        <w:pStyle w:val="Default"/>
        <w:jc w:val="both"/>
        <w:rPr>
          <w:rFonts w:ascii="Arial Narrow" w:hAnsi="Arial Narrow" w:cs="Arial"/>
          <w:color w:val="auto"/>
        </w:rPr>
      </w:pPr>
      <w:r w:rsidRPr="00290D77">
        <w:rPr>
          <w:rFonts w:ascii="Arial Narrow" w:hAnsi="Arial Narrow" w:cs="Arial"/>
          <w:b/>
          <w:bCs/>
          <w:color w:val="auto"/>
          <w:lang w:eastAsia="fr-FR"/>
        </w:rPr>
        <w:t>3.10.5.6.</w:t>
      </w:r>
      <w:r w:rsidRPr="00290D77">
        <w:rPr>
          <w:rFonts w:ascii="Arial Narrow" w:hAnsi="Arial Narrow" w:cs="Arial"/>
          <w:color w:val="auto"/>
        </w:rPr>
        <w:t xml:space="preserve"> Изисквания за срочно изпълнение - предвиденото времетраене за изпълнение на обекта да е определено така че да се осигурят достатъчно на брой дни с подходящи климатични условия за качественото изпълнение на работите. </w:t>
      </w:r>
    </w:p>
    <w:p w14:paraId="34FF58F9" w14:textId="77777777" w:rsidR="0038142B" w:rsidRPr="00290D77" w:rsidRDefault="0038142B" w:rsidP="0038142B">
      <w:pPr>
        <w:pStyle w:val="Default"/>
        <w:jc w:val="both"/>
        <w:rPr>
          <w:rFonts w:ascii="Arial Narrow" w:hAnsi="Arial Narrow" w:cs="Arial"/>
          <w:color w:val="auto"/>
        </w:rPr>
      </w:pPr>
      <w:r w:rsidRPr="00290D77">
        <w:rPr>
          <w:rFonts w:ascii="Arial Narrow" w:hAnsi="Arial Narrow" w:cs="Arial"/>
          <w:b/>
          <w:bCs/>
          <w:color w:val="auto"/>
          <w:lang w:eastAsia="fr-FR"/>
        </w:rPr>
        <w:t>3.10.5.7.</w:t>
      </w:r>
      <w:r w:rsidRPr="00290D77">
        <w:rPr>
          <w:rFonts w:ascii="Arial Narrow" w:hAnsi="Arial Narrow" w:cs="Arial"/>
          <w:color w:val="auto"/>
        </w:rPr>
        <w:t xml:space="preserve"> Изискването за непрекъснатост на производствения процес и спазването на технологичната последователност са задължителни. </w:t>
      </w:r>
    </w:p>
    <w:p w14:paraId="34FF58FA" w14:textId="77777777" w:rsidR="00190E40" w:rsidRPr="00290D77" w:rsidRDefault="00190E40" w:rsidP="0038142B">
      <w:pPr>
        <w:contextualSpacing/>
        <w:jc w:val="both"/>
        <w:rPr>
          <w:rFonts w:ascii="Arial Narrow" w:hAnsi="Arial Narrow" w:cs="Arial"/>
          <w:lang w:eastAsia="fr-FR"/>
        </w:rPr>
      </w:pPr>
    </w:p>
    <w:p w14:paraId="34FF58FB" w14:textId="01E4CBA5" w:rsidR="00F95199" w:rsidRPr="00290D77" w:rsidRDefault="00F95199" w:rsidP="00F95199">
      <w:pPr>
        <w:jc w:val="both"/>
        <w:rPr>
          <w:rFonts w:ascii="Arial Narrow" w:hAnsi="Arial Narrow" w:cs="Arial"/>
          <w:b/>
          <w:u w:val="single"/>
          <w:lang w:eastAsia="fr-FR"/>
        </w:rPr>
      </w:pPr>
      <w:r w:rsidRPr="00290D77">
        <w:rPr>
          <w:rFonts w:ascii="Arial Narrow" w:hAnsi="Arial Narrow" w:cs="Arial"/>
          <w:b/>
          <w:u w:val="single"/>
          <w:lang w:eastAsia="fr-FR"/>
        </w:rPr>
        <w:t xml:space="preserve">4. ПРИЛОЖЕНИЯ – </w:t>
      </w:r>
      <w:r w:rsidR="00290D77" w:rsidRPr="00290D77">
        <w:rPr>
          <w:rFonts w:ascii="Arial Narrow" w:hAnsi="Arial Narrow" w:cs="Arial"/>
          <w:b/>
          <w:u w:val="single"/>
          <w:lang w:eastAsia="fr-FR"/>
        </w:rPr>
        <w:t>неразделна</w:t>
      </w:r>
      <w:r w:rsidRPr="00290D77">
        <w:rPr>
          <w:rFonts w:ascii="Arial Narrow" w:hAnsi="Arial Narrow" w:cs="Arial"/>
          <w:b/>
          <w:u w:val="single"/>
          <w:lang w:eastAsia="fr-FR"/>
        </w:rPr>
        <w:t xml:space="preserve"> част съставляват: </w:t>
      </w:r>
    </w:p>
    <w:p w14:paraId="34FF58FC" w14:textId="77777777" w:rsidR="00F95199" w:rsidRPr="00290D77" w:rsidRDefault="00F95199" w:rsidP="00462539">
      <w:pPr>
        <w:numPr>
          <w:ilvl w:val="0"/>
          <w:numId w:val="6"/>
        </w:numPr>
        <w:ind w:firstLine="0"/>
        <w:jc w:val="both"/>
        <w:rPr>
          <w:rFonts w:ascii="Arial Narrow" w:hAnsi="Arial Narrow" w:cs="Arial"/>
          <w:b/>
          <w:u w:val="single"/>
          <w:lang w:eastAsia="fr-FR"/>
        </w:rPr>
      </w:pPr>
      <w:r w:rsidRPr="00290D77">
        <w:rPr>
          <w:rFonts w:ascii="Arial Narrow" w:hAnsi="Arial Narrow" w:cs="Arial"/>
          <w:b/>
          <w:u w:val="single"/>
          <w:lang w:eastAsia="fr-FR"/>
        </w:rPr>
        <w:t>КОЛИЧЕСТВЕН</w:t>
      </w:r>
      <w:r w:rsidR="00475868" w:rsidRPr="00290D77">
        <w:rPr>
          <w:rFonts w:ascii="Arial Narrow" w:hAnsi="Arial Narrow" w:cs="Arial"/>
          <w:b/>
          <w:u w:val="single"/>
          <w:lang w:eastAsia="fr-FR"/>
        </w:rPr>
        <w:t>И СМЕТКИ ЗА ОБЕКТ</w:t>
      </w:r>
      <w:r w:rsidR="0038142B" w:rsidRPr="00290D77">
        <w:rPr>
          <w:rFonts w:ascii="Arial Narrow" w:hAnsi="Arial Narrow" w:cs="Arial"/>
          <w:b/>
          <w:u w:val="single"/>
          <w:lang w:eastAsia="fr-FR"/>
        </w:rPr>
        <w:t>A</w:t>
      </w:r>
      <w:r w:rsidR="00475868" w:rsidRPr="00290D77">
        <w:rPr>
          <w:rFonts w:ascii="Arial Narrow" w:hAnsi="Arial Narrow" w:cs="Arial"/>
          <w:b/>
          <w:u w:val="single"/>
          <w:lang w:eastAsia="fr-FR"/>
        </w:rPr>
        <w:t>/СТРОЕЖ</w:t>
      </w:r>
      <w:r w:rsidR="0038142B" w:rsidRPr="00290D77">
        <w:rPr>
          <w:rFonts w:ascii="Arial Narrow" w:hAnsi="Arial Narrow" w:cs="Arial"/>
          <w:b/>
          <w:u w:val="single"/>
          <w:lang w:eastAsia="fr-FR"/>
        </w:rPr>
        <w:t>A</w:t>
      </w:r>
      <w:r w:rsidRPr="00290D77">
        <w:rPr>
          <w:rFonts w:ascii="Arial Narrow" w:hAnsi="Arial Narrow" w:cs="Arial"/>
          <w:b/>
          <w:u w:val="single"/>
          <w:lang w:eastAsia="fr-FR"/>
        </w:rPr>
        <w:t>.</w:t>
      </w:r>
    </w:p>
    <w:p w14:paraId="34FF58FD" w14:textId="77777777" w:rsidR="00475868" w:rsidRPr="00290D77" w:rsidRDefault="00F95199" w:rsidP="00462539">
      <w:pPr>
        <w:numPr>
          <w:ilvl w:val="0"/>
          <w:numId w:val="6"/>
        </w:numPr>
        <w:ind w:firstLine="0"/>
        <w:jc w:val="both"/>
        <w:rPr>
          <w:rFonts w:ascii="Arial Narrow" w:hAnsi="Arial Narrow" w:cs="Arial"/>
          <w:b/>
          <w:u w:val="single"/>
          <w:lang w:eastAsia="fr-FR"/>
        </w:rPr>
      </w:pPr>
      <w:r w:rsidRPr="00290D77">
        <w:rPr>
          <w:rFonts w:ascii="Arial Narrow" w:hAnsi="Arial Narrow" w:cs="Arial"/>
          <w:b/>
          <w:u w:val="single"/>
          <w:lang w:eastAsia="fr-FR"/>
        </w:rPr>
        <w:t>ИНВЕСТИЦИОНН</w:t>
      </w:r>
      <w:r w:rsidR="00475868" w:rsidRPr="00290D77">
        <w:rPr>
          <w:rFonts w:ascii="Arial Narrow" w:hAnsi="Arial Narrow" w:cs="Arial"/>
          <w:b/>
          <w:u w:val="single"/>
          <w:lang w:eastAsia="fr-FR"/>
        </w:rPr>
        <w:t>И</w:t>
      </w:r>
      <w:r w:rsidRPr="00290D77">
        <w:rPr>
          <w:rFonts w:ascii="Arial Narrow" w:hAnsi="Arial Narrow" w:cs="Arial"/>
          <w:b/>
          <w:u w:val="single"/>
          <w:lang w:eastAsia="fr-FR"/>
        </w:rPr>
        <w:t xml:space="preserve"> ПРОЕКТ</w:t>
      </w:r>
      <w:r w:rsidR="0038142B" w:rsidRPr="00290D77">
        <w:rPr>
          <w:rFonts w:ascii="Arial Narrow" w:hAnsi="Arial Narrow" w:cs="Arial"/>
          <w:b/>
          <w:u w:val="single"/>
          <w:lang w:eastAsia="fr-FR"/>
        </w:rPr>
        <w:t>И ЗА ОБЕКТA</w:t>
      </w:r>
      <w:r w:rsidR="00475868" w:rsidRPr="00290D77">
        <w:rPr>
          <w:rFonts w:ascii="Arial Narrow" w:hAnsi="Arial Narrow" w:cs="Arial"/>
          <w:b/>
          <w:u w:val="single"/>
          <w:lang w:eastAsia="fr-FR"/>
        </w:rPr>
        <w:t>/СТРОЕЖ</w:t>
      </w:r>
      <w:r w:rsidR="0038142B" w:rsidRPr="00290D77">
        <w:rPr>
          <w:rFonts w:ascii="Arial Narrow" w:hAnsi="Arial Narrow" w:cs="Arial"/>
          <w:b/>
          <w:u w:val="single"/>
          <w:lang w:eastAsia="fr-FR"/>
        </w:rPr>
        <w:t>A</w:t>
      </w:r>
      <w:r w:rsidR="00475868" w:rsidRPr="00290D77">
        <w:rPr>
          <w:rFonts w:ascii="Arial Narrow" w:hAnsi="Arial Narrow" w:cs="Arial"/>
          <w:b/>
          <w:u w:val="single"/>
          <w:lang w:eastAsia="fr-FR"/>
        </w:rPr>
        <w:t>.</w:t>
      </w:r>
    </w:p>
    <w:p w14:paraId="34FF58FE" w14:textId="77777777" w:rsidR="007F596B" w:rsidRPr="00290D77" w:rsidRDefault="007F596B" w:rsidP="00B65780">
      <w:pPr>
        <w:ind w:left="1260"/>
        <w:jc w:val="both"/>
        <w:rPr>
          <w:rFonts w:ascii="Arial Narrow" w:hAnsi="Arial Narrow" w:cs="Arial"/>
          <w:b/>
          <w:color w:val="00B050"/>
          <w:u w:val="single"/>
          <w:lang w:eastAsia="fr-FR"/>
        </w:rPr>
      </w:pPr>
    </w:p>
    <w:p w14:paraId="34FF58FF" w14:textId="77777777" w:rsidR="00F95199" w:rsidRPr="00290D77" w:rsidRDefault="00F95199" w:rsidP="00FA1DC3">
      <w:pPr>
        <w:jc w:val="both"/>
        <w:rPr>
          <w:rFonts w:ascii="Arial Narrow" w:hAnsi="Arial Narrow" w:cs="Arial"/>
        </w:rPr>
      </w:pPr>
    </w:p>
    <w:p w14:paraId="34FF5900" w14:textId="77777777" w:rsidR="0038142B" w:rsidRPr="00290D77" w:rsidRDefault="00475868" w:rsidP="0038142B">
      <w:pPr>
        <w:pStyle w:val="Default"/>
        <w:jc w:val="both"/>
        <w:rPr>
          <w:rFonts w:ascii="Arial Narrow" w:hAnsi="Arial Narrow" w:cs="Arial"/>
          <w:color w:val="auto"/>
        </w:rPr>
      </w:pPr>
      <w:r w:rsidRPr="00290D77">
        <w:rPr>
          <w:rFonts w:ascii="Arial Narrow" w:hAnsi="Arial Narrow" w:cs="Arial"/>
          <w:b/>
          <w:color w:val="auto"/>
          <w:sz w:val="22"/>
          <w:szCs w:val="22"/>
          <w:u w:val="single"/>
        </w:rPr>
        <w:t>ЗАБЕЛЕЖКА:</w:t>
      </w:r>
      <w:r w:rsidRPr="00290D77">
        <w:rPr>
          <w:rFonts w:ascii="Arial Narrow" w:hAnsi="Arial Narrow" w:cs="Arial"/>
          <w:b/>
          <w:color w:val="auto"/>
          <w:sz w:val="22"/>
          <w:szCs w:val="22"/>
        </w:rPr>
        <w:t xml:space="preserve"> </w:t>
      </w:r>
      <w:r w:rsidR="0038142B" w:rsidRPr="00290D77">
        <w:rPr>
          <w:rFonts w:ascii="Arial Narrow" w:hAnsi="Arial Narrow" w:cs="Arial"/>
          <w:b/>
          <w:bCs/>
          <w:color w:val="auto"/>
          <w:sz w:val="23"/>
          <w:szCs w:val="23"/>
        </w:rPr>
        <w:t xml:space="preserve">Всяко посочване в настоящите спецификации и приложенията към тях на стандарт, спецификация, техническа оценка, техническо одобрение или технически еталон следва съгласно чл.48, ал.2 от ЗОП да се чете, съответно да е допълнено с думите „или еквивалентно/и“. </w:t>
      </w:r>
    </w:p>
    <w:p w14:paraId="34FF5901" w14:textId="77777777" w:rsidR="00475868" w:rsidRPr="00290D77" w:rsidRDefault="0038142B" w:rsidP="0038142B">
      <w:pPr>
        <w:ind w:firstLine="708"/>
        <w:jc w:val="both"/>
        <w:rPr>
          <w:rFonts w:ascii="Arial Narrow" w:hAnsi="Arial Narrow" w:cs="Arial"/>
          <w:b/>
          <w:sz w:val="22"/>
          <w:szCs w:val="22"/>
        </w:rPr>
      </w:pPr>
      <w:r w:rsidRPr="00290D77">
        <w:rPr>
          <w:rFonts w:ascii="Arial Narrow" w:hAnsi="Arial Narrow" w:cs="Arial"/>
          <w:b/>
          <w:bCs/>
          <w:sz w:val="23"/>
          <w:szCs w:val="23"/>
        </w:rPr>
        <w:t>Всяко посочване в настоящите спецификации и приложенията към тях на конкретен модел, източник или специфичен процес, който характеризира продуктите или услугите, предлагани от конкретен потенциален изпълнител, търговска марка, патент, тип или конкретен произход или производство, което би довело до облагодетелстване или елиминиране на определени лица или някои продукти, следва съгласно чл.49, ал.2 от ЗОП да се чете, съответно да е допълнено с думите „или еквивалентно/и“.</w:t>
      </w:r>
    </w:p>
    <w:p w14:paraId="34FF5902" w14:textId="77777777" w:rsidR="00475868" w:rsidRPr="00290D77" w:rsidRDefault="00475868" w:rsidP="00475868">
      <w:pPr>
        <w:jc w:val="both"/>
        <w:rPr>
          <w:rFonts w:ascii="Arial Narrow" w:hAnsi="Arial Narrow" w:cs="Arial"/>
          <w:b/>
          <w:color w:val="0070C0"/>
          <w:sz w:val="22"/>
          <w:szCs w:val="22"/>
        </w:rPr>
      </w:pPr>
    </w:p>
    <w:p w14:paraId="34FF5903" w14:textId="77777777" w:rsidR="00475868" w:rsidRPr="00290D77" w:rsidRDefault="00475868" w:rsidP="00475868">
      <w:pPr>
        <w:contextualSpacing/>
        <w:rPr>
          <w:rFonts w:ascii="Arial Narrow" w:hAnsi="Arial Narrow" w:cs="Arial"/>
        </w:rPr>
      </w:pPr>
      <w:r w:rsidRPr="00290D77">
        <w:rPr>
          <w:rFonts w:ascii="Arial Narrow" w:hAnsi="Arial Narrow" w:cs="Arial"/>
        </w:rPr>
        <w:t>Изготвили: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4961"/>
      </w:tblGrid>
      <w:tr w:rsidR="00475868" w:rsidRPr="00290D77" w14:paraId="34FF5910" w14:textId="77777777" w:rsidTr="008864A1">
        <w:tc>
          <w:tcPr>
            <w:tcW w:w="4961" w:type="dxa"/>
            <w:shd w:val="clear" w:color="auto" w:fill="auto"/>
          </w:tcPr>
          <w:p w14:paraId="34FF5904" w14:textId="77777777" w:rsidR="00475868" w:rsidRPr="00290D77" w:rsidRDefault="00475868" w:rsidP="008864A1">
            <w:pPr>
              <w:jc w:val="center"/>
              <w:rPr>
                <w:rFonts w:ascii="Arial Narrow" w:hAnsi="Arial Narrow" w:cs="Arial"/>
              </w:rPr>
            </w:pPr>
            <w:r w:rsidRPr="00290D77">
              <w:rPr>
                <w:rFonts w:ascii="Arial Narrow" w:hAnsi="Arial Narrow" w:cs="Arial"/>
              </w:rPr>
              <w:t>Директор на дирекция „Специализирана администрация“ в община Мадан</w:t>
            </w:r>
          </w:p>
          <w:p w14:paraId="34FF5905" w14:textId="77777777" w:rsidR="00475868" w:rsidRPr="00290D77" w:rsidRDefault="00475868" w:rsidP="008864A1">
            <w:pPr>
              <w:contextualSpacing/>
              <w:jc w:val="center"/>
              <w:rPr>
                <w:rFonts w:ascii="Arial Narrow" w:hAnsi="Arial Narrow" w:cs="Arial"/>
              </w:rPr>
            </w:pPr>
          </w:p>
          <w:p w14:paraId="34FF5906" w14:textId="77777777" w:rsidR="00475868" w:rsidRPr="00290D77" w:rsidRDefault="00475868" w:rsidP="008864A1">
            <w:pPr>
              <w:contextualSpacing/>
              <w:jc w:val="center"/>
              <w:rPr>
                <w:rFonts w:ascii="Arial Narrow" w:hAnsi="Arial Narrow" w:cs="Arial"/>
                <w:i/>
              </w:rPr>
            </w:pPr>
          </w:p>
          <w:p w14:paraId="34FF5907" w14:textId="77777777" w:rsidR="00475868" w:rsidRPr="00290D77" w:rsidRDefault="00475868" w:rsidP="008864A1">
            <w:pPr>
              <w:contextualSpacing/>
              <w:jc w:val="center"/>
              <w:rPr>
                <w:rFonts w:ascii="Arial Narrow" w:hAnsi="Arial Narrow" w:cs="Arial"/>
                <w:i/>
              </w:rPr>
            </w:pPr>
            <w:r w:rsidRPr="00290D77">
              <w:rPr>
                <w:rFonts w:ascii="Arial Narrow" w:hAnsi="Arial Narrow" w:cs="Arial"/>
                <w:i/>
              </w:rPr>
              <w:t>/положен подпис/</w:t>
            </w:r>
          </w:p>
          <w:p w14:paraId="34FF5908" w14:textId="77777777" w:rsidR="00475868" w:rsidRPr="00290D77" w:rsidRDefault="00475868" w:rsidP="008864A1">
            <w:pPr>
              <w:contextualSpacing/>
              <w:jc w:val="center"/>
              <w:rPr>
                <w:rFonts w:ascii="Arial Narrow" w:hAnsi="Arial Narrow" w:cs="Arial"/>
              </w:rPr>
            </w:pPr>
            <w:r w:rsidRPr="00290D77">
              <w:rPr>
                <w:rFonts w:ascii="Arial Narrow" w:hAnsi="Arial Narrow" w:cs="Arial"/>
              </w:rPr>
              <w:t>…………………………….</w:t>
            </w:r>
          </w:p>
          <w:p w14:paraId="34FF5909" w14:textId="77777777" w:rsidR="00475868" w:rsidRPr="00290D77" w:rsidRDefault="00475868" w:rsidP="008864A1">
            <w:pPr>
              <w:contextualSpacing/>
              <w:jc w:val="center"/>
              <w:rPr>
                <w:rFonts w:ascii="Arial Narrow" w:hAnsi="Arial Narrow" w:cs="Arial"/>
                <w:b/>
              </w:rPr>
            </w:pPr>
            <w:r w:rsidRPr="00290D77">
              <w:rPr>
                <w:rFonts w:ascii="Arial Narrow" w:hAnsi="Arial Narrow" w:cs="Arial"/>
                <w:b/>
              </w:rPr>
              <w:t>инж. Мартин Моллов</w:t>
            </w:r>
          </w:p>
          <w:p w14:paraId="34FF590A" w14:textId="77777777" w:rsidR="00475868" w:rsidRPr="00290D77" w:rsidRDefault="00475868" w:rsidP="008864A1">
            <w:pPr>
              <w:contextualSpacing/>
              <w:jc w:val="center"/>
              <w:rPr>
                <w:rFonts w:ascii="Arial Narrow" w:hAnsi="Arial Narrow" w:cs="Arial"/>
                <w:b/>
              </w:rPr>
            </w:pPr>
          </w:p>
        </w:tc>
        <w:tc>
          <w:tcPr>
            <w:tcW w:w="4961" w:type="dxa"/>
            <w:shd w:val="clear" w:color="auto" w:fill="auto"/>
          </w:tcPr>
          <w:p w14:paraId="34FF590B" w14:textId="77777777" w:rsidR="00475868" w:rsidRPr="00290D77" w:rsidRDefault="00475868" w:rsidP="008864A1">
            <w:pPr>
              <w:contextualSpacing/>
              <w:jc w:val="center"/>
              <w:rPr>
                <w:rFonts w:ascii="Arial Narrow" w:hAnsi="Arial Narrow" w:cs="Arial"/>
              </w:rPr>
            </w:pPr>
            <w:r w:rsidRPr="00290D77">
              <w:rPr>
                <w:rFonts w:ascii="Arial Narrow" w:hAnsi="Arial Narrow" w:cs="Arial"/>
              </w:rPr>
              <w:t xml:space="preserve">Главен специалист „Устройство на територията и архитектурно-строителен контрол” в община Мадан </w:t>
            </w:r>
          </w:p>
          <w:p w14:paraId="34FF590C" w14:textId="77777777" w:rsidR="00475868" w:rsidRPr="00290D77" w:rsidRDefault="00475868" w:rsidP="008864A1">
            <w:pPr>
              <w:contextualSpacing/>
              <w:jc w:val="center"/>
              <w:rPr>
                <w:rFonts w:ascii="Arial Narrow" w:hAnsi="Arial Narrow" w:cs="Arial"/>
                <w:i/>
              </w:rPr>
            </w:pPr>
          </w:p>
          <w:p w14:paraId="34FF590D" w14:textId="77777777" w:rsidR="00475868" w:rsidRPr="00290D77" w:rsidRDefault="00475868" w:rsidP="008864A1">
            <w:pPr>
              <w:contextualSpacing/>
              <w:jc w:val="center"/>
              <w:rPr>
                <w:rFonts w:ascii="Arial Narrow" w:hAnsi="Arial Narrow" w:cs="Arial"/>
                <w:i/>
              </w:rPr>
            </w:pPr>
            <w:r w:rsidRPr="00290D77">
              <w:rPr>
                <w:rFonts w:ascii="Arial Narrow" w:hAnsi="Arial Narrow" w:cs="Arial"/>
                <w:i/>
              </w:rPr>
              <w:t>/положен подпис/</w:t>
            </w:r>
          </w:p>
          <w:p w14:paraId="34FF590E" w14:textId="77777777" w:rsidR="00475868" w:rsidRPr="00290D77" w:rsidRDefault="00475868" w:rsidP="008864A1">
            <w:pPr>
              <w:contextualSpacing/>
              <w:jc w:val="center"/>
              <w:rPr>
                <w:rFonts w:ascii="Arial Narrow" w:hAnsi="Arial Narrow" w:cs="Arial"/>
              </w:rPr>
            </w:pPr>
            <w:r w:rsidRPr="00290D77">
              <w:rPr>
                <w:rFonts w:ascii="Arial Narrow" w:hAnsi="Arial Narrow" w:cs="Arial"/>
              </w:rPr>
              <w:t>…………………………….</w:t>
            </w:r>
          </w:p>
          <w:p w14:paraId="34FF590F" w14:textId="77777777" w:rsidR="00475868" w:rsidRPr="00290D77" w:rsidRDefault="00475868" w:rsidP="008864A1">
            <w:pPr>
              <w:autoSpaceDE w:val="0"/>
              <w:autoSpaceDN w:val="0"/>
              <w:adjustRightInd w:val="0"/>
              <w:ind w:firstLine="1"/>
              <w:jc w:val="center"/>
              <w:rPr>
                <w:rFonts w:ascii="Arial Narrow" w:hAnsi="Arial Narrow" w:cs="Arial"/>
              </w:rPr>
            </w:pPr>
            <w:r w:rsidRPr="00290D77">
              <w:rPr>
                <w:rFonts w:ascii="Arial Narrow" w:hAnsi="Arial Narrow" w:cs="Arial"/>
                <w:b/>
              </w:rPr>
              <w:t>Емилия Серафимова</w:t>
            </w:r>
          </w:p>
        </w:tc>
      </w:tr>
    </w:tbl>
    <w:p w14:paraId="34FF5911" w14:textId="77777777" w:rsidR="00475868" w:rsidRPr="00290D77" w:rsidRDefault="00475868" w:rsidP="00475868">
      <w:pPr>
        <w:jc w:val="both"/>
        <w:rPr>
          <w:rFonts w:ascii="Arial Narrow" w:hAnsi="Arial Narrow" w:cs="Arial"/>
          <w:b/>
          <w:sz w:val="22"/>
          <w:szCs w:val="22"/>
        </w:rPr>
      </w:pPr>
      <w:bookmarkStart w:id="0" w:name="_GoBack"/>
      <w:bookmarkEnd w:id="0"/>
    </w:p>
    <w:sectPr w:rsidR="00475868" w:rsidRPr="00290D77" w:rsidSect="00475868">
      <w:headerReference w:type="even" r:id="rId10"/>
      <w:footerReference w:type="even" r:id="rId11"/>
      <w:footerReference w:type="default" r:id="rId12"/>
      <w:type w:val="oddPage"/>
      <w:pgSz w:w="11906" w:h="16838" w:code="9"/>
      <w:pgMar w:top="709" w:right="707" w:bottom="426" w:left="993" w:header="709"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F5916" w14:textId="77777777" w:rsidR="00B66784" w:rsidRDefault="00B66784">
      <w:r>
        <w:separator/>
      </w:r>
    </w:p>
  </w:endnote>
  <w:endnote w:type="continuationSeparator" w:id="0">
    <w:p w14:paraId="34FF5917" w14:textId="77777777" w:rsidR="00B66784" w:rsidRDefault="00B6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ok">
    <w:altName w:val="Times New Roman"/>
    <w:panose1 w:val="00000000000000000000"/>
    <w:charset w:val="00"/>
    <w:family w:val="roman"/>
    <w:notTrueType/>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5919" w14:textId="77777777" w:rsidR="00BC307D" w:rsidRDefault="00C1562D" w:rsidP="001E10E7">
    <w:pPr>
      <w:pStyle w:val="Footer"/>
      <w:framePr w:wrap="around" w:vAnchor="text" w:hAnchor="page" w:x="10847" w:y="88"/>
      <w:rPr>
        <w:rStyle w:val="PageNumber"/>
      </w:rPr>
    </w:pPr>
    <w:r>
      <w:rPr>
        <w:rStyle w:val="PageNumber"/>
      </w:rPr>
      <w:fldChar w:fldCharType="begin"/>
    </w:r>
    <w:r w:rsidR="00BC307D">
      <w:rPr>
        <w:rStyle w:val="PageNumber"/>
      </w:rPr>
      <w:instrText xml:space="preserve">PAGE  </w:instrText>
    </w:r>
    <w:r>
      <w:rPr>
        <w:rStyle w:val="PageNumber"/>
      </w:rPr>
      <w:fldChar w:fldCharType="separate"/>
    </w:r>
    <w:r w:rsidR="00BC307D">
      <w:rPr>
        <w:rStyle w:val="PageNumber"/>
        <w:noProof/>
      </w:rPr>
      <w:t>2</w:t>
    </w:r>
    <w:r>
      <w:rPr>
        <w:rStyle w:val="PageNumber"/>
      </w:rPr>
      <w:fldChar w:fldCharType="end"/>
    </w:r>
  </w:p>
  <w:p w14:paraId="34FF591A" w14:textId="77777777" w:rsidR="00BC307D" w:rsidRPr="00E66586" w:rsidRDefault="00BC307D" w:rsidP="00DD38B0">
    <w:pPr>
      <w:autoSpaceDE w:val="0"/>
      <w:autoSpaceDN w:val="0"/>
      <w:adjustRightInd w:val="0"/>
      <w:jc w:val="center"/>
      <w:rPr>
        <w:color w:val="000000"/>
        <w:sz w:val="20"/>
        <w:szCs w:val="20"/>
      </w:rPr>
    </w:pPr>
    <w:r w:rsidRPr="00E66586">
      <w:rPr>
        <w:color w:val="000000"/>
        <w:sz w:val="20"/>
        <w:szCs w:val="20"/>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p>
  <w:p w14:paraId="34FF591B" w14:textId="77777777" w:rsidR="00BC307D" w:rsidRDefault="00BC3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591C" w14:textId="000B0367" w:rsidR="00BC307D" w:rsidRDefault="00290D77" w:rsidP="003042D5">
    <w:pPr>
      <w:pStyle w:val="Footer"/>
      <w:jc w:val="center"/>
    </w:pPr>
    <w:r>
      <w:fldChar w:fldCharType="begin"/>
    </w:r>
    <w:r>
      <w:instrText>PAGE   \* MERGEFORMAT</w:instrText>
    </w:r>
    <w:r>
      <w:fldChar w:fldCharType="separate"/>
    </w:r>
    <w:r>
      <w:rPr>
        <w:noProof/>
      </w:rPr>
      <w:t>18</w:t>
    </w:r>
    <w:r>
      <w:rPr>
        <w:noProof/>
      </w:rPr>
      <w:fldChar w:fldCharType="end"/>
    </w:r>
  </w:p>
  <w:p w14:paraId="34FF591D" w14:textId="77777777" w:rsidR="00BC307D" w:rsidRPr="005F3C98" w:rsidRDefault="00BC307D" w:rsidP="003042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F5914" w14:textId="77777777" w:rsidR="00B66784" w:rsidRDefault="00B66784">
      <w:r>
        <w:separator/>
      </w:r>
    </w:p>
  </w:footnote>
  <w:footnote w:type="continuationSeparator" w:id="0">
    <w:p w14:paraId="34FF5915" w14:textId="77777777" w:rsidR="00B66784" w:rsidRDefault="00B66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F5918" w14:textId="77777777" w:rsidR="00BC307D" w:rsidRDefault="00BC307D">
    <w:pPr>
      <w:pStyle w:val="Header"/>
    </w:pPr>
    <w:r>
      <w:rPr>
        <w:noProof/>
      </w:rPr>
      <w:drawing>
        <wp:inline distT="0" distB="0" distL="0" distR="0" wp14:anchorId="34FF591E" wp14:editId="34FF591F">
          <wp:extent cx="5828030" cy="842645"/>
          <wp:effectExtent l="19050" t="0" r="127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28030" cy="8426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34FF591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abstractNum w:abstractNumId="0" w15:restartNumberingAfterBreak="0">
    <w:nsid w:val="00974976"/>
    <w:multiLevelType w:val="hybridMultilevel"/>
    <w:tmpl w:val="E712214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15:restartNumberingAfterBreak="0">
    <w:nsid w:val="07207CCF"/>
    <w:multiLevelType w:val="hybridMultilevel"/>
    <w:tmpl w:val="2362AB6C"/>
    <w:lvl w:ilvl="0" w:tplc="FC04E970">
      <w:numFmt w:val="bullet"/>
      <w:lvlText w:val="-"/>
      <w:lvlJc w:val="left"/>
      <w:pPr>
        <w:ind w:left="720" w:hanging="360"/>
      </w:pPr>
      <w:rPr>
        <w:rFonts w:ascii="Timok" w:eastAsia="Calibri" w:hAnsi="Timok" w:cs="Arial" w:hint="default"/>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7D23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8D781D"/>
    <w:multiLevelType w:val="multilevel"/>
    <w:tmpl w:val="CC00D8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284771"/>
    <w:multiLevelType w:val="hybridMultilevel"/>
    <w:tmpl w:val="6C52F768"/>
    <w:lvl w:ilvl="0" w:tplc="64D82A6A">
      <w:start w:val="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2BE4113"/>
    <w:multiLevelType w:val="hybridMultilevel"/>
    <w:tmpl w:val="BCF0D850"/>
    <w:lvl w:ilvl="0" w:tplc="341EBF6E">
      <w:start w:val="1"/>
      <w:numFmt w:val="bullet"/>
      <w:lvlText w:val="o"/>
      <w:lvlJc w:val="left"/>
      <w:pPr>
        <w:tabs>
          <w:tab w:val="num" w:pos="360"/>
        </w:tabs>
        <w:ind w:left="360" w:hanging="360"/>
      </w:pPr>
      <w:rPr>
        <w:rFonts w:ascii="Courier New" w:hAnsi="Courier New" w:cs="Courier New" w:hint="default"/>
        <w:b w:val="0"/>
        <w:color w:val="auto"/>
        <w:sz w:val="24"/>
        <w:szCs w:val="24"/>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77364"/>
    <w:multiLevelType w:val="multilevel"/>
    <w:tmpl w:val="30AEC7F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38"/>
        <w:szCs w:val="3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AB4296"/>
    <w:multiLevelType w:val="hybridMultilevel"/>
    <w:tmpl w:val="5710870A"/>
    <w:lvl w:ilvl="0" w:tplc="F4D06FC8">
      <w:start w:val="1"/>
      <w:numFmt w:val="bullet"/>
      <w:lvlText w:val=""/>
      <w:lvlJc w:val="left"/>
      <w:pPr>
        <w:ind w:left="470"/>
      </w:pPr>
      <w:rPr>
        <w:rFonts w:ascii="Wingdings" w:eastAsia="Times New Roman" w:hAnsi="Wingdings"/>
        <w:b w:val="0"/>
        <w:bCs w:val="0"/>
        <w:i w:val="0"/>
        <w:iCs w:val="0"/>
        <w:strike w:val="0"/>
        <w:dstrike w:val="0"/>
        <w:color w:val="000000"/>
        <w:sz w:val="20"/>
        <w:szCs w:val="20"/>
        <w:u w:val="none"/>
        <w:vertAlign w:val="baseline"/>
      </w:rPr>
    </w:lvl>
    <w:lvl w:ilvl="1" w:tplc="D75C66B4">
      <w:start w:val="1"/>
      <w:numFmt w:val="bullet"/>
      <w:lvlText w:val="o"/>
      <w:lvlJc w:val="left"/>
      <w:pPr>
        <w:ind w:left="593"/>
      </w:pPr>
      <w:rPr>
        <w:rFonts w:ascii="Courier New" w:eastAsia="Times New Roman" w:hAnsi="Courier New"/>
        <w:b w:val="0"/>
        <w:bCs w:val="0"/>
        <w:i w:val="0"/>
        <w:iCs w:val="0"/>
        <w:strike w:val="0"/>
        <w:dstrike w:val="0"/>
        <w:color w:val="000000"/>
        <w:sz w:val="20"/>
        <w:szCs w:val="20"/>
        <w:u w:val="none"/>
        <w:vertAlign w:val="baseline"/>
      </w:rPr>
    </w:lvl>
    <w:lvl w:ilvl="2" w:tplc="97202CA4">
      <w:start w:val="1"/>
      <w:numFmt w:val="bullet"/>
      <w:lvlText w:val="▪"/>
      <w:lvlJc w:val="left"/>
      <w:pPr>
        <w:ind w:left="1620"/>
      </w:pPr>
      <w:rPr>
        <w:rFonts w:ascii="Courier New" w:eastAsia="Times New Roman" w:hAnsi="Courier New"/>
        <w:b w:val="0"/>
        <w:bCs w:val="0"/>
        <w:i w:val="0"/>
        <w:iCs w:val="0"/>
        <w:strike w:val="0"/>
        <w:dstrike w:val="0"/>
        <w:color w:val="000000"/>
        <w:sz w:val="20"/>
        <w:szCs w:val="20"/>
        <w:u w:val="none"/>
        <w:vertAlign w:val="baseline"/>
      </w:rPr>
    </w:lvl>
    <w:lvl w:ilvl="3" w:tplc="10284654">
      <w:start w:val="1"/>
      <w:numFmt w:val="bullet"/>
      <w:lvlText w:val="•"/>
      <w:lvlJc w:val="left"/>
      <w:pPr>
        <w:ind w:left="2340"/>
      </w:pPr>
      <w:rPr>
        <w:rFonts w:ascii="Courier New" w:eastAsia="Times New Roman" w:hAnsi="Courier New"/>
        <w:b w:val="0"/>
        <w:bCs w:val="0"/>
        <w:i w:val="0"/>
        <w:iCs w:val="0"/>
        <w:strike w:val="0"/>
        <w:dstrike w:val="0"/>
        <w:color w:val="000000"/>
        <w:sz w:val="20"/>
        <w:szCs w:val="20"/>
        <w:u w:val="none"/>
        <w:vertAlign w:val="baseline"/>
      </w:rPr>
    </w:lvl>
    <w:lvl w:ilvl="4" w:tplc="5ECC2A00">
      <w:start w:val="1"/>
      <w:numFmt w:val="bullet"/>
      <w:lvlText w:val="o"/>
      <w:lvlJc w:val="left"/>
      <w:pPr>
        <w:ind w:left="3060"/>
      </w:pPr>
      <w:rPr>
        <w:rFonts w:ascii="Courier New" w:eastAsia="Times New Roman" w:hAnsi="Courier New"/>
        <w:b w:val="0"/>
        <w:bCs w:val="0"/>
        <w:i w:val="0"/>
        <w:iCs w:val="0"/>
        <w:strike w:val="0"/>
        <w:dstrike w:val="0"/>
        <w:color w:val="000000"/>
        <w:sz w:val="20"/>
        <w:szCs w:val="20"/>
        <w:u w:val="none"/>
        <w:vertAlign w:val="baseline"/>
      </w:rPr>
    </w:lvl>
    <w:lvl w:ilvl="5" w:tplc="862E0C3E">
      <w:start w:val="1"/>
      <w:numFmt w:val="bullet"/>
      <w:lvlText w:val="▪"/>
      <w:lvlJc w:val="left"/>
      <w:pPr>
        <w:ind w:left="3780"/>
      </w:pPr>
      <w:rPr>
        <w:rFonts w:ascii="Courier New" w:eastAsia="Times New Roman" w:hAnsi="Courier New"/>
        <w:b w:val="0"/>
        <w:bCs w:val="0"/>
        <w:i w:val="0"/>
        <w:iCs w:val="0"/>
        <w:strike w:val="0"/>
        <w:dstrike w:val="0"/>
        <w:color w:val="000000"/>
        <w:sz w:val="20"/>
        <w:szCs w:val="20"/>
        <w:u w:val="none"/>
        <w:vertAlign w:val="baseline"/>
      </w:rPr>
    </w:lvl>
    <w:lvl w:ilvl="6" w:tplc="0AD62D90">
      <w:start w:val="1"/>
      <w:numFmt w:val="bullet"/>
      <w:lvlText w:val="•"/>
      <w:lvlJc w:val="left"/>
      <w:pPr>
        <w:ind w:left="4500"/>
      </w:pPr>
      <w:rPr>
        <w:rFonts w:ascii="Courier New" w:eastAsia="Times New Roman" w:hAnsi="Courier New"/>
        <w:b w:val="0"/>
        <w:bCs w:val="0"/>
        <w:i w:val="0"/>
        <w:iCs w:val="0"/>
        <w:strike w:val="0"/>
        <w:dstrike w:val="0"/>
        <w:color w:val="000000"/>
        <w:sz w:val="20"/>
        <w:szCs w:val="20"/>
        <w:u w:val="none"/>
        <w:vertAlign w:val="baseline"/>
      </w:rPr>
    </w:lvl>
    <w:lvl w:ilvl="7" w:tplc="3C84DCE6">
      <w:start w:val="1"/>
      <w:numFmt w:val="bullet"/>
      <w:lvlText w:val="o"/>
      <w:lvlJc w:val="left"/>
      <w:pPr>
        <w:ind w:left="5220"/>
      </w:pPr>
      <w:rPr>
        <w:rFonts w:ascii="Courier New" w:eastAsia="Times New Roman" w:hAnsi="Courier New"/>
        <w:b w:val="0"/>
        <w:bCs w:val="0"/>
        <w:i w:val="0"/>
        <w:iCs w:val="0"/>
        <w:strike w:val="0"/>
        <w:dstrike w:val="0"/>
        <w:color w:val="000000"/>
        <w:sz w:val="20"/>
        <w:szCs w:val="20"/>
        <w:u w:val="none"/>
        <w:vertAlign w:val="baseline"/>
      </w:rPr>
    </w:lvl>
    <w:lvl w:ilvl="8" w:tplc="24F8879E">
      <w:start w:val="1"/>
      <w:numFmt w:val="bullet"/>
      <w:lvlText w:val="▪"/>
      <w:lvlJc w:val="left"/>
      <w:pPr>
        <w:ind w:left="5940"/>
      </w:pPr>
      <w:rPr>
        <w:rFonts w:ascii="Courier New" w:eastAsia="Times New Roman" w:hAnsi="Courier New"/>
        <w:b w:val="0"/>
        <w:bCs w:val="0"/>
        <w:i w:val="0"/>
        <w:iCs w:val="0"/>
        <w:strike w:val="0"/>
        <w:dstrike w:val="0"/>
        <w:color w:val="000000"/>
        <w:sz w:val="20"/>
        <w:szCs w:val="20"/>
        <w:u w:val="none"/>
        <w:vertAlign w:val="baseline"/>
      </w:rPr>
    </w:lvl>
  </w:abstractNum>
  <w:abstractNum w:abstractNumId="8" w15:restartNumberingAfterBreak="0">
    <w:nsid w:val="14733F65"/>
    <w:multiLevelType w:val="hybridMultilevel"/>
    <w:tmpl w:val="85462E66"/>
    <w:lvl w:ilvl="0" w:tplc="5B7277AC">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cs="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cs="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cs="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15EF19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A31EF"/>
    <w:multiLevelType w:val="multilevel"/>
    <w:tmpl w:val="D8AE0AA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0230E3B"/>
    <w:multiLevelType w:val="hybridMultilevel"/>
    <w:tmpl w:val="2D78D60A"/>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25671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7030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3464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571F87"/>
    <w:multiLevelType w:val="hybridMultilevel"/>
    <w:tmpl w:val="730C0E2A"/>
    <w:lvl w:ilvl="0" w:tplc="CF4C15B8">
      <w:start w:val="1"/>
      <w:numFmt w:val="bullet"/>
      <w:lvlText w:val="-"/>
      <w:lvlJc w:val="left"/>
      <w:pPr>
        <w:ind w:left="427"/>
      </w:pPr>
      <w:rPr>
        <w:rFonts w:ascii="Calibri" w:eastAsia="Times New Roman" w:hAnsi="Calibri"/>
        <w:b w:val="0"/>
        <w:bCs w:val="0"/>
        <w:i w:val="0"/>
        <w:iCs w:val="0"/>
        <w:strike w:val="0"/>
        <w:dstrike w:val="0"/>
        <w:color w:val="000000"/>
        <w:sz w:val="20"/>
        <w:szCs w:val="20"/>
        <w:u w:val="none"/>
        <w:vertAlign w:val="baseline"/>
      </w:rPr>
    </w:lvl>
    <w:lvl w:ilvl="1" w:tplc="8DEC2350">
      <w:start w:val="1"/>
      <w:numFmt w:val="bullet"/>
      <w:lvlText w:val="o"/>
      <w:lvlJc w:val="left"/>
      <w:pPr>
        <w:ind w:left="1171"/>
      </w:pPr>
      <w:rPr>
        <w:rFonts w:ascii="Calibri" w:eastAsia="Times New Roman" w:hAnsi="Calibri"/>
        <w:b w:val="0"/>
        <w:bCs w:val="0"/>
        <w:i w:val="0"/>
        <w:iCs w:val="0"/>
        <w:strike w:val="0"/>
        <w:dstrike w:val="0"/>
        <w:color w:val="000000"/>
        <w:sz w:val="20"/>
        <w:szCs w:val="20"/>
        <w:u w:val="none"/>
        <w:vertAlign w:val="baseline"/>
      </w:rPr>
    </w:lvl>
    <w:lvl w:ilvl="2" w:tplc="2A265A56">
      <w:start w:val="1"/>
      <w:numFmt w:val="bullet"/>
      <w:lvlText w:val="▪"/>
      <w:lvlJc w:val="left"/>
      <w:pPr>
        <w:ind w:left="1891"/>
      </w:pPr>
      <w:rPr>
        <w:rFonts w:ascii="Calibri" w:eastAsia="Times New Roman" w:hAnsi="Calibri"/>
        <w:b w:val="0"/>
        <w:bCs w:val="0"/>
        <w:i w:val="0"/>
        <w:iCs w:val="0"/>
        <w:strike w:val="0"/>
        <w:dstrike w:val="0"/>
        <w:color w:val="000000"/>
        <w:sz w:val="20"/>
        <w:szCs w:val="20"/>
        <w:u w:val="none"/>
        <w:vertAlign w:val="baseline"/>
      </w:rPr>
    </w:lvl>
    <w:lvl w:ilvl="3" w:tplc="04A2FADA">
      <w:start w:val="1"/>
      <w:numFmt w:val="bullet"/>
      <w:lvlText w:val="•"/>
      <w:lvlJc w:val="left"/>
      <w:pPr>
        <w:ind w:left="2611"/>
      </w:pPr>
      <w:rPr>
        <w:rFonts w:ascii="Calibri" w:eastAsia="Times New Roman" w:hAnsi="Calibri"/>
        <w:b w:val="0"/>
        <w:bCs w:val="0"/>
        <w:i w:val="0"/>
        <w:iCs w:val="0"/>
        <w:strike w:val="0"/>
        <w:dstrike w:val="0"/>
        <w:color w:val="000000"/>
        <w:sz w:val="20"/>
        <w:szCs w:val="20"/>
        <w:u w:val="none"/>
        <w:vertAlign w:val="baseline"/>
      </w:rPr>
    </w:lvl>
    <w:lvl w:ilvl="4" w:tplc="298C6BA0">
      <w:start w:val="1"/>
      <w:numFmt w:val="bullet"/>
      <w:lvlText w:val="o"/>
      <w:lvlJc w:val="left"/>
      <w:pPr>
        <w:ind w:left="3331"/>
      </w:pPr>
      <w:rPr>
        <w:rFonts w:ascii="Calibri" w:eastAsia="Times New Roman" w:hAnsi="Calibri"/>
        <w:b w:val="0"/>
        <w:bCs w:val="0"/>
        <w:i w:val="0"/>
        <w:iCs w:val="0"/>
        <w:strike w:val="0"/>
        <w:dstrike w:val="0"/>
        <w:color w:val="000000"/>
        <w:sz w:val="20"/>
        <w:szCs w:val="20"/>
        <w:u w:val="none"/>
        <w:vertAlign w:val="baseline"/>
      </w:rPr>
    </w:lvl>
    <w:lvl w:ilvl="5" w:tplc="47AC187A">
      <w:start w:val="1"/>
      <w:numFmt w:val="bullet"/>
      <w:lvlText w:val="▪"/>
      <w:lvlJc w:val="left"/>
      <w:pPr>
        <w:ind w:left="4051"/>
      </w:pPr>
      <w:rPr>
        <w:rFonts w:ascii="Calibri" w:eastAsia="Times New Roman" w:hAnsi="Calibri"/>
        <w:b w:val="0"/>
        <w:bCs w:val="0"/>
        <w:i w:val="0"/>
        <w:iCs w:val="0"/>
        <w:strike w:val="0"/>
        <w:dstrike w:val="0"/>
        <w:color w:val="000000"/>
        <w:sz w:val="20"/>
        <w:szCs w:val="20"/>
        <w:u w:val="none"/>
        <w:vertAlign w:val="baseline"/>
      </w:rPr>
    </w:lvl>
    <w:lvl w:ilvl="6" w:tplc="516C22E2">
      <w:start w:val="1"/>
      <w:numFmt w:val="bullet"/>
      <w:lvlText w:val="•"/>
      <w:lvlJc w:val="left"/>
      <w:pPr>
        <w:ind w:left="4771"/>
      </w:pPr>
      <w:rPr>
        <w:rFonts w:ascii="Calibri" w:eastAsia="Times New Roman" w:hAnsi="Calibri"/>
        <w:b w:val="0"/>
        <w:bCs w:val="0"/>
        <w:i w:val="0"/>
        <w:iCs w:val="0"/>
        <w:strike w:val="0"/>
        <w:dstrike w:val="0"/>
        <w:color w:val="000000"/>
        <w:sz w:val="20"/>
        <w:szCs w:val="20"/>
        <w:u w:val="none"/>
        <w:vertAlign w:val="baseline"/>
      </w:rPr>
    </w:lvl>
    <w:lvl w:ilvl="7" w:tplc="8BD261EE">
      <w:start w:val="1"/>
      <w:numFmt w:val="bullet"/>
      <w:lvlText w:val="o"/>
      <w:lvlJc w:val="left"/>
      <w:pPr>
        <w:ind w:left="5491"/>
      </w:pPr>
      <w:rPr>
        <w:rFonts w:ascii="Calibri" w:eastAsia="Times New Roman" w:hAnsi="Calibri"/>
        <w:b w:val="0"/>
        <w:bCs w:val="0"/>
        <w:i w:val="0"/>
        <w:iCs w:val="0"/>
        <w:strike w:val="0"/>
        <w:dstrike w:val="0"/>
        <w:color w:val="000000"/>
        <w:sz w:val="20"/>
        <w:szCs w:val="20"/>
        <w:u w:val="none"/>
        <w:vertAlign w:val="baseline"/>
      </w:rPr>
    </w:lvl>
    <w:lvl w:ilvl="8" w:tplc="4858CDE2">
      <w:start w:val="1"/>
      <w:numFmt w:val="bullet"/>
      <w:lvlText w:val="▪"/>
      <w:lvlJc w:val="left"/>
      <w:pPr>
        <w:ind w:left="6211"/>
      </w:pPr>
      <w:rPr>
        <w:rFonts w:ascii="Calibri" w:eastAsia="Times New Roman" w:hAnsi="Calibri"/>
        <w:b w:val="0"/>
        <w:bCs w:val="0"/>
        <w:i w:val="0"/>
        <w:iCs w:val="0"/>
        <w:strike w:val="0"/>
        <w:dstrike w:val="0"/>
        <w:color w:val="000000"/>
        <w:sz w:val="20"/>
        <w:szCs w:val="20"/>
        <w:u w:val="none"/>
        <w:vertAlign w:val="baseline"/>
      </w:rPr>
    </w:lvl>
  </w:abstractNum>
  <w:abstractNum w:abstractNumId="16" w15:restartNumberingAfterBreak="0">
    <w:nsid w:val="292F1A24"/>
    <w:multiLevelType w:val="hybridMultilevel"/>
    <w:tmpl w:val="F86E1D54"/>
    <w:lvl w:ilvl="0" w:tplc="D5C68F1E">
      <w:start w:val="1"/>
      <w:numFmt w:val="bullet"/>
      <w:lvlText w:val="-"/>
      <w:lvlJc w:val="left"/>
      <w:pPr>
        <w:ind w:left="1068" w:hanging="360"/>
      </w:pPr>
      <w:rPr>
        <w:rFonts w:ascii="Arial Narrow" w:eastAsia="Times New Roman" w:hAnsi="Arial Narrow" w:cs="Aria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15:restartNumberingAfterBreak="0">
    <w:nsid w:val="2EEF3522"/>
    <w:multiLevelType w:val="hybridMultilevel"/>
    <w:tmpl w:val="DEC6EFC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15:restartNumberingAfterBreak="0">
    <w:nsid w:val="2FAB7EB7"/>
    <w:multiLevelType w:val="multilevel"/>
    <w:tmpl w:val="1826BB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E52B07"/>
    <w:multiLevelType w:val="hybridMultilevel"/>
    <w:tmpl w:val="2450921E"/>
    <w:lvl w:ilvl="0" w:tplc="04020005">
      <w:start w:val="1"/>
      <w:numFmt w:val="bullet"/>
      <w:lvlText w:val=""/>
      <w:lvlJc w:val="left"/>
      <w:pPr>
        <w:tabs>
          <w:tab w:val="num" w:pos="795"/>
        </w:tabs>
        <w:ind w:left="795" w:hanging="360"/>
      </w:pPr>
      <w:rPr>
        <w:rFonts w:ascii="Wingdings" w:hAnsi="Wingdings" w:cs="Wingdings" w:hint="default"/>
      </w:rPr>
    </w:lvl>
    <w:lvl w:ilvl="1" w:tplc="04020003">
      <w:start w:val="1"/>
      <w:numFmt w:val="bullet"/>
      <w:lvlText w:val="o"/>
      <w:lvlJc w:val="left"/>
      <w:pPr>
        <w:tabs>
          <w:tab w:val="num" w:pos="1515"/>
        </w:tabs>
        <w:ind w:left="1515" w:hanging="360"/>
      </w:pPr>
      <w:rPr>
        <w:rFonts w:ascii="Courier New" w:hAnsi="Courier New" w:cs="Courier New" w:hint="default"/>
      </w:rPr>
    </w:lvl>
    <w:lvl w:ilvl="2" w:tplc="04020005">
      <w:start w:val="1"/>
      <w:numFmt w:val="bullet"/>
      <w:lvlText w:val=""/>
      <w:lvlJc w:val="left"/>
      <w:pPr>
        <w:tabs>
          <w:tab w:val="num" w:pos="2235"/>
        </w:tabs>
        <w:ind w:left="2235" w:hanging="360"/>
      </w:pPr>
      <w:rPr>
        <w:rFonts w:ascii="Wingdings" w:hAnsi="Wingdings" w:cs="Wingdings" w:hint="default"/>
      </w:rPr>
    </w:lvl>
    <w:lvl w:ilvl="3" w:tplc="04020001">
      <w:start w:val="1"/>
      <w:numFmt w:val="bullet"/>
      <w:lvlText w:val=""/>
      <w:lvlJc w:val="left"/>
      <w:pPr>
        <w:tabs>
          <w:tab w:val="num" w:pos="2955"/>
        </w:tabs>
        <w:ind w:left="2955" w:hanging="360"/>
      </w:pPr>
      <w:rPr>
        <w:rFonts w:ascii="Symbol" w:hAnsi="Symbol" w:cs="Symbol" w:hint="default"/>
      </w:rPr>
    </w:lvl>
    <w:lvl w:ilvl="4" w:tplc="04020003">
      <w:start w:val="1"/>
      <w:numFmt w:val="bullet"/>
      <w:lvlText w:val="o"/>
      <w:lvlJc w:val="left"/>
      <w:pPr>
        <w:tabs>
          <w:tab w:val="num" w:pos="3675"/>
        </w:tabs>
        <w:ind w:left="3675" w:hanging="360"/>
      </w:pPr>
      <w:rPr>
        <w:rFonts w:ascii="Courier New" w:hAnsi="Courier New" w:cs="Courier New" w:hint="default"/>
      </w:rPr>
    </w:lvl>
    <w:lvl w:ilvl="5" w:tplc="04020005">
      <w:start w:val="1"/>
      <w:numFmt w:val="bullet"/>
      <w:lvlText w:val=""/>
      <w:lvlJc w:val="left"/>
      <w:pPr>
        <w:tabs>
          <w:tab w:val="num" w:pos="4395"/>
        </w:tabs>
        <w:ind w:left="4395" w:hanging="360"/>
      </w:pPr>
      <w:rPr>
        <w:rFonts w:ascii="Wingdings" w:hAnsi="Wingdings" w:cs="Wingdings" w:hint="default"/>
      </w:rPr>
    </w:lvl>
    <w:lvl w:ilvl="6" w:tplc="04020001">
      <w:start w:val="1"/>
      <w:numFmt w:val="bullet"/>
      <w:lvlText w:val=""/>
      <w:lvlJc w:val="left"/>
      <w:pPr>
        <w:tabs>
          <w:tab w:val="num" w:pos="5115"/>
        </w:tabs>
        <w:ind w:left="5115" w:hanging="360"/>
      </w:pPr>
      <w:rPr>
        <w:rFonts w:ascii="Symbol" w:hAnsi="Symbol" w:cs="Symbol" w:hint="default"/>
      </w:rPr>
    </w:lvl>
    <w:lvl w:ilvl="7" w:tplc="04020003">
      <w:start w:val="1"/>
      <w:numFmt w:val="bullet"/>
      <w:lvlText w:val="o"/>
      <w:lvlJc w:val="left"/>
      <w:pPr>
        <w:tabs>
          <w:tab w:val="num" w:pos="5835"/>
        </w:tabs>
        <w:ind w:left="5835" w:hanging="360"/>
      </w:pPr>
      <w:rPr>
        <w:rFonts w:ascii="Courier New" w:hAnsi="Courier New" w:cs="Courier New" w:hint="default"/>
      </w:rPr>
    </w:lvl>
    <w:lvl w:ilvl="8" w:tplc="04020005">
      <w:start w:val="1"/>
      <w:numFmt w:val="bullet"/>
      <w:lvlText w:val=""/>
      <w:lvlJc w:val="left"/>
      <w:pPr>
        <w:tabs>
          <w:tab w:val="num" w:pos="6555"/>
        </w:tabs>
        <w:ind w:left="6555" w:hanging="360"/>
      </w:pPr>
      <w:rPr>
        <w:rFonts w:ascii="Wingdings" w:hAnsi="Wingdings" w:cs="Wingdings" w:hint="default"/>
      </w:rPr>
    </w:lvl>
  </w:abstractNum>
  <w:abstractNum w:abstractNumId="20" w15:restartNumberingAfterBreak="0">
    <w:nsid w:val="3419589E"/>
    <w:multiLevelType w:val="hybridMultilevel"/>
    <w:tmpl w:val="EBB4D848"/>
    <w:lvl w:ilvl="0" w:tplc="F2240536">
      <w:start w:val="1"/>
      <w:numFmt w:val="bullet"/>
      <w:lvlText w:val=""/>
      <w:lvlJc w:val="left"/>
      <w:pPr>
        <w:tabs>
          <w:tab w:val="num" w:pos="360"/>
        </w:tabs>
        <w:ind w:left="360" w:hanging="360"/>
      </w:pPr>
      <w:rPr>
        <w:rFonts w:ascii="Wingdings" w:hAnsi="Wingdings" w:hint="default"/>
        <w:b/>
        <w:color w:val="auto"/>
        <w:sz w:val="16"/>
        <w:szCs w:val="16"/>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351E58"/>
    <w:multiLevelType w:val="hybridMultilevel"/>
    <w:tmpl w:val="48985D32"/>
    <w:lvl w:ilvl="0" w:tplc="C90A2860">
      <w:numFmt w:val="bullet"/>
      <w:lvlText w:val="-"/>
      <w:lvlJc w:val="left"/>
      <w:pPr>
        <w:ind w:left="720" w:hanging="360"/>
      </w:pPr>
      <w:rPr>
        <w:rFonts w:ascii="Timok" w:eastAsia="Calibri" w:hAnsi="Timok" w:cs="Arial" w:hint="default"/>
        <w:i w:val="0"/>
        <w:color w:val="00B05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395115D6"/>
    <w:multiLevelType w:val="hybridMultilevel"/>
    <w:tmpl w:val="A852EC18"/>
    <w:lvl w:ilvl="0" w:tplc="435ED868">
      <w:numFmt w:val="bullet"/>
      <w:lvlText w:val="-"/>
      <w:lvlJc w:val="left"/>
      <w:pPr>
        <w:ind w:left="720" w:hanging="360"/>
      </w:pPr>
      <w:rPr>
        <w:rFonts w:ascii="Timok" w:eastAsia="Calibri" w:hAnsi="Timok" w:cs="Arial" w:hint="default"/>
        <w:color w:val="00B05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A2A0B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3A7F5380"/>
    <w:multiLevelType w:val="hybridMultilevel"/>
    <w:tmpl w:val="27904648"/>
    <w:lvl w:ilvl="0" w:tplc="FFFFFFFF">
      <w:start w:val="1"/>
      <w:numFmt w:val="bullet"/>
      <w:lvlText w:val=""/>
      <w:lvlJc w:val="left"/>
      <w:pPr>
        <w:tabs>
          <w:tab w:val="num" w:pos="1260"/>
        </w:tabs>
        <w:ind w:left="1260"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3C385D8B"/>
    <w:multiLevelType w:val="hybridMultilevel"/>
    <w:tmpl w:val="C794F73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6" w15:restartNumberingAfterBreak="0">
    <w:nsid w:val="3E795EAA"/>
    <w:multiLevelType w:val="hybridMultilevel"/>
    <w:tmpl w:val="BDA61E24"/>
    <w:lvl w:ilvl="0" w:tplc="04020003">
      <w:start w:val="1"/>
      <w:numFmt w:val="bullet"/>
      <w:lvlText w:val="o"/>
      <w:lvlJc w:val="left"/>
      <w:pPr>
        <w:tabs>
          <w:tab w:val="num" w:pos="720"/>
        </w:tabs>
        <w:ind w:left="720" w:hanging="360"/>
      </w:pPr>
      <w:rPr>
        <w:rFonts w:ascii="Courier New" w:hAnsi="Courier New" w:cs="Courier New"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3317A72"/>
    <w:multiLevelType w:val="hybridMultilevel"/>
    <w:tmpl w:val="902A4774"/>
    <w:lvl w:ilvl="0" w:tplc="326CC9B0">
      <w:start w:val="1"/>
      <w:numFmt w:val="bullet"/>
      <w:lvlText w:val=""/>
      <w:lvlPicBulletId w:val="0"/>
      <w:lvlJc w:val="left"/>
      <w:pPr>
        <w:ind w:left="1429" w:hanging="360"/>
      </w:pPr>
      <w:rPr>
        <w:rFonts w:ascii="Symbol" w:hAnsi="Symbol" w:hint="default"/>
        <w:color w:val="auto"/>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8" w15:restartNumberingAfterBreak="0">
    <w:nsid w:val="44FD4FF7"/>
    <w:multiLevelType w:val="hybridMultilevel"/>
    <w:tmpl w:val="05282A2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9" w15:restartNumberingAfterBreak="0">
    <w:nsid w:val="4CBF0D96"/>
    <w:multiLevelType w:val="hybridMultilevel"/>
    <w:tmpl w:val="CA1084B4"/>
    <w:lvl w:ilvl="0" w:tplc="04020001">
      <w:start w:val="1"/>
      <w:numFmt w:val="bullet"/>
      <w:lvlText w:val=""/>
      <w:lvlJc w:val="left"/>
      <w:pPr>
        <w:tabs>
          <w:tab w:val="num" w:pos="1260"/>
        </w:tabs>
        <w:ind w:left="126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4ECA54EE"/>
    <w:multiLevelType w:val="hybridMultilevel"/>
    <w:tmpl w:val="D1B6AE68"/>
    <w:lvl w:ilvl="0" w:tplc="0402000F">
      <w:start w:val="1"/>
      <w:numFmt w:val="decimal"/>
      <w:lvlText w:val="%1."/>
      <w:lvlJc w:val="left"/>
      <w:pPr>
        <w:ind w:left="2136" w:hanging="360"/>
      </w:p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31" w15:restartNumberingAfterBreak="0">
    <w:nsid w:val="4F9A7F15"/>
    <w:multiLevelType w:val="hybridMultilevel"/>
    <w:tmpl w:val="0EAE7676"/>
    <w:lvl w:ilvl="0" w:tplc="DD3857AE">
      <w:numFmt w:val="bullet"/>
      <w:lvlText w:val="-"/>
      <w:lvlJc w:val="left"/>
      <w:pPr>
        <w:ind w:left="720" w:hanging="360"/>
      </w:pPr>
      <w:rPr>
        <w:rFonts w:ascii="Tahoma" w:eastAsia="Times New Roman" w:hAnsi="Tahoma"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2" w15:restartNumberingAfterBreak="0">
    <w:nsid w:val="50E76BE9"/>
    <w:multiLevelType w:val="hybridMultilevel"/>
    <w:tmpl w:val="212886D0"/>
    <w:lvl w:ilvl="0" w:tplc="04020001">
      <w:start w:val="1"/>
      <w:numFmt w:val="bullet"/>
      <w:lvlText w:val=""/>
      <w:lvlJc w:val="left"/>
      <w:pPr>
        <w:tabs>
          <w:tab w:val="num" w:pos="2971"/>
        </w:tabs>
        <w:ind w:left="2971" w:hanging="360"/>
      </w:pPr>
      <w:rPr>
        <w:rFonts w:ascii="Symbol" w:hAnsi="Symbol" w:hint="default"/>
      </w:rPr>
    </w:lvl>
    <w:lvl w:ilvl="1" w:tplc="04020003" w:tentative="1">
      <w:start w:val="1"/>
      <w:numFmt w:val="bullet"/>
      <w:lvlText w:val="o"/>
      <w:lvlJc w:val="left"/>
      <w:pPr>
        <w:tabs>
          <w:tab w:val="num" w:pos="3691"/>
        </w:tabs>
        <w:ind w:left="3691" w:hanging="360"/>
      </w:pPr>
      <w:rPr>
        <w:rFonts w:ascii="Courier New" w:hAnsi="Courier New" w:cs="Courier New" w:hint="default"/>
      </w:rPr>
    </w:lvl>
    <w:lvl w:ilvl="2" w:tplc="04020005" w:tentative="1">
      <w:start w:val="1"/>
      <w:numFmt w:val="bullet"/>
      <w:lvlText w:val=""/>
      <w:lvlJc w:val="left"/>
      <w:pPr>
        <w:tabs>
          <w:tab w:val="num" w:pos="4411"/>
        </w:tabs>
        <w:ind w:left="4411" w:hanging="360"/>
      </w:pPr>
      <w:rPr>
        <w:rFonts w:ascii="Wingdings" w:hAnsi="Wingdings" w:hint="default"/>
      </w:rPr>
    </w:lvl>
    <w:lvl w:ilvl="3" w:tplc="04020001" w:tentative="1">
      <w:start w:val="1"/>
      <w:numFmt w:val="bullet"/>
      <w:lvlText w:val=""/>
      <w:lvlJc w:val="left"/>
      <w:pPr>
        <w:tabs>
          <w:tab w:val="num" w:pos="5131"/>
        </w:tabs>
        <w:ind w:left="5131" w:hanging="360"/>
      </w:pPr>
      <w:rPr>
        <w:rFonts w:ascii="Symbol" w:hAnsi="Symbol" w:hint="default"/>
      </w:rPr>
    </w:lvl>
    <w:lvl w:ilvl="4" w:tplc="04020003" w:tentative="1">
      <w:start w:val="1"/>
      <w:numFmt w:val="bullet"/>
      <w:lvlText w:val="o"/>
      <w:lvlJc w:val="left"/>
      <w:pPr>
        <w:tabs>
          <w:tab w:val="num" w:pos="5851"/>
        </w:tabs>
        <w:ind w:left="5851" w:hanging="360"/>
      </w:pPr>
      <w:rPr>
        <w:rFonts w:ascii="Courier New" w:hAnsi="Courier New" w:cs="Courier New" w:hint="default"/>
      </w:rPr>
    </w:lvl>
    <w:lvl w:ilvl="5" w:tplc="04020005" w:tentative="1">
      <w:start w:val="1"/>
      <w:numFmt w:val="bullet"/>
      <w:lvlText w:val=""/>
      <w:lvlJc w:val="left"/>
      <w:pPr>
        <w:tabs>
          <w:tab w:val="num" w:pos="6571"/>
        </w:tabs>
        <w:ind w:left="6571" w:hanging="360"/>
      </w:pPr>
      <w:rPr>
        <w:rFonts w:ascii="Wingdings" w:hAnsi="Wingdings" w:hint="default"/>
      </w:rPr>
    </w:lvl>
    <w:lvl w:ilvl="6" w:tplc="04020001" w:tentative="1">
      <w:start w:val="1"/>
      <w:numFmt w:val="bullet"/>
      <w:lvlText w:val=""/>
      <w:lvlJc w:val="left"/>
      <w:pPr>
        <w:tabs>
          <w:tab w:val="num" w:pos="7291"/>
        </w:tabs>
        <w:ind w:left="7291" w:hanging="360"/>
      </w:pPr>
      <w:rPr>
        <w:rFonts w:ascii="Symbol" w:hAnsi="Symbol" w:hint="default"/>
      </w:rPr>
    </w:lvl>
    <w:lvl w:ilvl="7" w:tplc="04020003" w:tentative="1">
      <w:start w:val="1"/>
      <w:numFmt w:val="bullet"/>
      <w:lvlText w:val="o"/>
      <w:lvlJc w:val="left"/>
      <w:pPr>
        <w:tabs>
          <w:tab w:val="num" w:pos="8011"/>
        </w:tabs>
        <w:ind w:left="8011" w:hanging="360"/>
      </w:pPr>
      <w:rPr>
        <w:rFonts w:ascii="Courier New" w:hAnsi="Courier New" w:cs="Courier New" w:hint="default"/>
      </w:rPr>
    </w:lvl>
    <w:lvl w:ilvl="8" w:tplc="04020005" w:tentative="1">
      <w:start w:val="1"/>
      <w:numFmt w:val="bullet"/>
      <w:lvlText w:val=""/>
      <w:lvlJc w:val="left"/>
      <w:pPr>
        <w:tabs>
          <w:tab w:val="num" w:pos="8731"/>
        </w:tabs>
        <w:ind w:left="8731" w:hanging="360"/>
      </w:pPr>
      <w:rPr>
        <w:rFonts w:ascii="Wingdings" w:hAnsi="Wingdings" w:hint="default"/>
      </w:rPr>
    </w:lvl>
  </w:abstractNum>
  <w:abstractNum w:abstractNumId="33" w15:restartNumberingAfterBreak="0">
    <w:nsid w:val="516432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1AA1DC2"/>
    <w:multiLevelType w:val="hybridMultilevel"/>
    <w:tmpl w:val="BF385EB8"/>
    <w:lvl w:ilvl="0" w:tplc="0402000D">
      <w:start w:val="1"/>
      <w:numFmt w:val="bullet"/>
      <w:lvlText w:val=""/>
      <w:lvlJc w:val="left"/>
      <w:pPr>
        <w:tabs>
          <w:tab w:val="num" w:pos="1080"/>
        </w:tabs>
        <w:ind w:left="1080" w:hanging="360"/>
      </w:pPr>
      <w:rPr>
        <w:rFonts w:ascii="Wingdings" w:hAnsi="Wingdings"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5045543"/>
    <w:multiLevelType w:val="hybridMultilevel"/>
    <w:tmpl w:val="E8C453B4"/>
    <w:lvl w:ilvl="0" w:tplc="560C72CE">
      <w:numFmt w:val="bullet"/>
      <w:lvlText w:val="-"/>
      <w:lvlJc w:val="left"/>
      <w:pPr>
        <w:ind w:left="720" w:hanging="360"/>
      </w:pPr>
      <w:rPr>
        <w:rFonts w:ascii="Arial" w:eastAsia="Calibri" w:hAnsi="Arial" w:cs="Arial" w:hint="default"/>
        <w:i w:val="0"/>
        <w:sz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56B05AE0"/>
    <w:multiLevelType w:val="hybridMultilevel"/>
    <w:tmpl w:val="001C814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7" w15:restartNumberingAfterBreak="0">
    <w:nsid w:val="5B2E40CF"/>
    <w:multiLevelType w:val="hybridMultilevel"/>
    <w:tmpl w:val="EEFE0B14"/>
    <w:lvl w:ilvl="0" w:tplc="63D0AEA8">
      <w:start w:val="2"/>
      <w:numFmt w:val="bullet"/>
      <w:lvlText w:val="-"/>
      <w:lvlJc w:val="left"/>
      <w:pPr>
        <w:ind w:left="2484" w:hanging="360"/>
      </w:pPr>
      <w:rPr>
        <w:rFonts w:ascii="Arial" w:eastAsia="Times New Roman" w:hAnsi="Arial" w:cs="Arial" w:hint="default"/>
      </w:rPr>
    </w:lvl>
    <w:lvl w:ilvl="1" w:tplc="04020003" w:tentative="1">
      <w:start w:val="1"/>
      <w:numFmt w:val="bullet"/>
      <w:lvlText w:val="o"/>
      <w:lvlJc w:val="left"/>
      <w:pPr>
        <w:ind w:left="3204" w:hanging="360"/>
      </w:pPr>
      <w:rPr>
        <w:rFonts w:ascii="Courier New" w:hAnsi="Courier New" w:cs="Courier New" w:hint="default"/>
      </w:rPr>
    </w:lvl>
    <w:lvl w:ilvl="2" w:tplc="04020005" w:tentative="1">
      <w:start w:val="1"/>
      <w:numFmt w:val="bullet"/>
      <w:lvlText w:val=""/>
      <w:lvlJc w:val="left"/>
      <w:pPr>
        <w:ind w:left="3924" w:hanging="360"/>
      </w:pPr>
      <w:rPr>
        <w:rFonts w:ascii="Wingdings" w:hAnsi="Wingdings" w:hint="default"/>
      </w:rPr>
    </w:lvl>
    <w:lvl w:ilvl="3" w:tplc="04020001" w:tentative="1">
      <w:start w:val="1"/>
      <w:numFmt w:val="bullet"/>
      <w:lvlText w:val=""/>
      <w:lvlJc w:val="left"/>
      <w:pPr>
        <w:ind w:left="4644" w:hanging="360"/>
      </w:pPr>
      <w:rPr>
        <w:rFonts w:ascii="Symbol" w:hAnsi="Symbol" w:hint="default"/>
      </w:rPr>
    </w:lvl>
    <w:lvl w:ilvl="4" w:tplc="04020003" w:tentative="1">
      <w:start w:val="1"/>
      <w:numFmt w:val="bullet"/>
      <w:lvlText w:val="o"/>
      <w:lvlJc w:val="left"/>
      <w:pPr>
        <w:ind w:left="5364" w:hanging="360"/>
      </w:pPr>
      <w:rPr>
        <w:rFonts w:ascii="Courier New" w:hAnsi="Courier New" w:cs="Courier New" w:hint="default"/>
      </w:rPr>
    </w:lvl>
    <w:lvl w:ilvl="5" w:tplc="04020005" w:tentative="1">
      <w:start w:val="1"/>
      <w:numFmt w:val="bullet"/>
      <w:lvlText w:val=""/>
      <w:lvlJc w:val="left"/>
      <w:pPr>
        <w:ind w:left="6084" w:hanging="360"/>
      </w:pPr>
      <w:rPr>
        <w:rFonts w:ascii="Wingdings" w:hAnsi="Wingdings" w:hint="default"/>
      </w:rPr>
    </w:lvl>
    <w:lvl w:ilvl="6" w:tplc="04020001" w:tentative="1">
      <w:start w:val="1"/>
      <w:numFmt w:val="bullet"/>
      <w:lvlText w:val=""/>
      <w:lvlJc w:val="left"/>
      <w:pPr>
        <w:ind w:left="6804" w:hanging="360"/>
      </w:pPr>
      <w:rPr>
        <w:rFonts w:ascii="Symbol" w:hAnsi="Symbol" w:hint="default"/>
      </w:rPr>
    </w:lvl>
    <w:lvl w:ilvl="7" w:tplc="04020003" w:tentative="1">
      <w:start w:val="1"/>
      <w:numFmt w:val="bullet"/>
      <w:lvlText w:val="o"/>
      <w:lvlJc w:val="left"/>
      <w:pPr>
        <w:ind w:left="7524" w:hanging="360"/>
      </w:pPr>
      <w:rPr>
        <w:rFonts w:ascii="Courier New" w:hAnsi="Courier New" w:cs="Courier New" w:hint="default"/>
      </w:rPr>
    </w:lvl>
    <w:lvl w:ilvl="8" w:tplc="04020005" w:tentative="1">
      <w:start w:val="1"/>
      <w:numFmt w:val="bullet"/>
      <w:lvlText w:val=""/>
      <w:lvlJc w:val="left"/>
      <w:pPr>
        <w:ind w:left="8244" w:hanging="360"/>
      </w:pPr>
      <w:rPr>
        <w:rFonts w:ascii="Wingdings" w:hAnsi="Wingdings" w:hint="default"/>
      </w:rPr>
    </w:lvl>
  </w:abstractNum>
  <w:abstractNum w:abstractNumId="38" w15:restartNumberingAfterBreak="0">
    <w:nsid w:val="5E036812"/>
    <w:multiLevelType w:val="hybridMultilevel"/>
    <w:tmpl w:val="9FFC114E"/>
    <w:lvl w:ilvl="0" w:tplc="38104C6A">
      <w:start w:val="1"/>
      <w:numFmt w:val="bullet"/>
      <w:lvlText w:val=""/>
      <w:lvlJc w:val="left"/>
      <w:pPr>
        <w:ind w:left="497"/>
      </w:pPr>
      <w:rPr>
        <w:rFonts w:ascii="Wingdings" w:eastAsia="Times New Roman" w:hAnsi="Wingdings"/>
        <w:b w:val="0"/>
        <w:bCs w:val="0"/>
        <w:i w:val="0"/>
        <w:iCs w:val="0"/>
        <w:strike w:val="0"/>
        <w:dstrike w:val="0"/>
        <w:color w:val="000000"/>
        <w:sz w:val="20"/>
        <w:szCs w:val="20"/>
        <w:u w:val="none"/>
        <w:vertAlign w:val="baseline"/>
      </w:rPr>
    </w:lvl>
    <w:lvl w:ilvl="1" w:tplc="03B233FA">
      <w:start w:val="1"/>
      <w:numFmt w:val="bullet"/>
      <w:lvlText w:val="o"/>
      <w:lvlJc w:val="left"/>
      <w:pPr>
        <w:ind w:left="1246"/>
      </w:pPr>
      <w:rPr>
        <w:rFonts w:ascii="Wingdings" w:eastAsia="Times New Roman" w:hAnsi="Wingdings"/>
        <w:b w:val="0"/>
        <w:bCs w:val="0"/>
        <w:i w:val="0"/>
        <w:iCs w:val="0"/>
        <w:strike w:val="0"/>
        <w:dstrike w:val="0"/>
        <w:color w:val="000000"/>
        <w:sz w:val="20"/>
        <w:szCs w:val="20"/>
        <w:u w:val="none"/>
        <w:vertAlign w:val="baseline"/>
      </w:rPr>
    </w:lvl>
    <w:lvl w:ilvl="2" w:tplc="67EAEFA4">
      <w:start w:val="1"/>
      <w:numFmt w:val="bullet"/>
      <w:lvlText w:val="▪"/>
      <w:lvlJc w:val="left"/>
      <w:pPr>
        <w:ind w:left="1966"/>
      </w:pPr>
      <w:rPr>
        <w:rFonts w:ascii="Wingdings" w:eastAsia="Times New Roman" w:hAnsi="Wingdings"/>
        <w:b w:val="0"/>
        <w:bCs w:val="0"/>
        <w:i w:val="0"/>
        <w:iCs w:val="0"/>
        <w:strike w:val="0"/>
        <w:dstrike w:val="0"/>
        <w:color w:val="000000"/>
        <w:sz w:val="20"/>
        <w:szCs w:val="20"/>
        <w:u w:val="none"/>
        <w:vertAlign w:val="baseline"/>
      </w:rPr>
    </w:lvl>
    <w:lvl w:ilvl="3" w:tplc="F8521D28">
      <w:start w:val="1"/>
      <w:numFmt w:val="bullet"/>
      <w:lvlText w:val="•"/>
      <w:lvlJc w:val="left"/>
      <w:pPr>
        <w:ind w:left="2686"/>
      </w:pPr>
      <w:rPr>
        <w:rFonts w:ascii="Wingdings" w:eastAsia="Times New Roman" w:hAnsi="Wingdings"/>
        <w:b w:val="0"/>
        <w:bCs w:val="0"/>
        <w:i w:val="0"/>
        <w:iCs w:val="0"/>
        <w:strike w:val="0"/>
        <w:dstrike w:val="0"/>
        <w:color w:val="000000"/>
        <w:sz w:val="20"/>
        <w:szCs w:val="20"/>
        <w:u w:val="none"/>
        <w:vertAlign w:val="baseline"/>
      </w:rPr>
    </w:lvl>
    <w:lvl w:ilvl="4" w:tplc="05C2503C">
      <w:start w:val="1"/>
      <w:numFmt w:val="bullet"/>
      <w:lvlText w:val="o"/>
      <w:lvlJc w:val="left"/>
      <w:pPr>
        <w:ind w:left="3406"/>
      </w:pPr>
      <w:rPr>
        <w:rFonts w:ascii="Wingdings" w:eastAsia="Times New Roman" w:hAnsi="Wingdings"/>
        <w:b w:val="0"/>
        <w:bCs w:val="0"/>
        <w:i w:val="0"/>
        <w:iCs w:val="0"/>
        <w:strike w:val="0"/>
        <w:dstrike w:val="0"/>
        <w:color w:val="000000"/>
        <w:sz w:val="20"/>
        <w:szCs w:val="20"/>
        <w:u w:val="none"/>
        <w:vertAlign w:val="baseline"/>
      </w:rPr>
    </w:lvl>
    <w:lvl w:ilvl="5" w:tplc="A35EE534">
      <w:start w:val="1"/>
      <w:numFmt w:val="bullet"/>
      <w:lvlText w:val="▪"/>
      <w:lvlJc w:val="left"/>
      <w:pPr>
        <w:ind w:left="4126"/>
      </w:pPr>
      <w:rPr>
        <w:rFonts w:ascii="Wingdings" w:eastAsia="Times New Roman" w:hAnsi="Wingdings"/>
        <w:b w:val="0"/>
        <w:bCs w:val="0"/>
        <w:i w:val="0"/>
        <w:iCs w:val="0"/>
        <w:strike w:val="0"/>
        <w:dstrike w:val="0"/>
        <w:color w:val="000000"/>
        <w:sz w:val="20"/>
        <w:szCs w:val="20"/>
        <w:u w:val="none"/>
        <w:vertAlign w:val="baseline"/>
      </w:rPr>
    </w:lvl>
    <w:lvl w:ilvl="6" w:tplc="BEDEDA14">
      <w:start w:val="1"/>
      <w:numFmt w:val="bullet"/>
      <w:lvlText w:val="•"/>
      <w:lvlJc w:val="left"/>
      <w:pPr>
        <w:ind w:left="4846"/>
      </w:pPr>
      <w:rPr>
        <w:rFonts w:ascii="Wingdings" w:eastAsia="Times New Roman" w:hAnsi="Wingdings"/>
        <w:b w:val="0"/>
        <w:bCs w:val="0"/>
        <w:i w:val="0"/>
        <w:iCs w:val="0"/>
        <w:strike w:val="0"/>
        <w:dstrike w:val="0"/>
        <w:color w:val="000000"/>
        <w:sz w:val="20"/>
        <w:szCs w:val="20"/>
        <w:u w:val="none"/>
        <w:vertAlign w:val="baseline"/>
      </w:rPr>
    </w:lvl>
    <w:lvl w:ilvl="7" w:tplc="CD7473E2">
      <w:start w:val="1"/>
      <w:numFmt w:val="bullet"/>
      <w:lvlText w:val="o"/>
      <w:lvlJc w:val="left"/>
      <w:pPr>
        <w:ind w:left="5566"/>
      </w:pPr>
      <w:rPr>
        <w:rFonts w:ascii="Wingdings" w:eastAsia="Times New Roman" w:hAnsi="Wingdings"/>
        <w:b w:val="0"/>
        <w:bCs w:val="0"/>
        <w:i w:val="0"/>
        <w:iCs w:val="0"/>
        <w:strike w:val="0"/>
        <w:dstrike w:val="0"/>
        <w:color w:val="000000"/>
        <w:sz w:val="20"/>
        <w:szCs w:val="20"/>
        <w:u w:val="none"/>
        <w:vertAlign w:val="baseline"/>
      </w:rPr>
    </w:lvl>
    <w:lvl w:ilvl="8" w:tplc="4990AC7E">
      <w:start w:val="1"/>
      <w:numFmt w:val="bullet"/>
      <w:lvlText w:val="▪"/>
      <w:lvlJc w:val="left"/>
      <w:pPr>
        <w:ind w:left="6286"/>
      </w:pPr>
      <w:rPr>
        <w:rFonts w:ascii="Wingdings" w:eastAsia="Times New Roman" w:hAnsi="Wingdings"/>
        <w:b w:val="0"/>
        <w:bCs w:val="0"/>
        <w:i w:val="0"/>
        <w:iCs w:val="0"/>
        <w:strike w:val="0"/>
        <w:dstrike w:val="0"/>
        <w:color w:val="000000"/>
        <w:sz w:val="20"/>
        <w:szCs w:val="20"/>
        <w:u w:val="none"/>
        <w:vertAlign w:val="baseline"/>
      </w:rPr>
    </w:lvl>
  </w:abstractNum>
  <w:abstractNum w:abstractNumId="39" w15:restartNumberingAfterBreak="0">
    <w:nsid w:val="6E115A8F"/>
    <w:multiLevelType w:val="hybridMultilevel"/>
    <w:tmpl w:val="607A88D8"/>
    <w:lvl w:ilvl="0" w:tplc="49220B6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15:restartNumberingAfterBreak="0">
    <w:nsid w:val="6FB11BCC"/>
    <w:multiLevelType w:val="hybridMultilevel"/>
    <w:tmpl w:val="AF9694CA"/>
    <w:lvl w:ilvl="0" w:tplc="79F8BA40">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1" w15:restartNumberingAfterBreak="0">
    <w:nsid w:val="75366B29"/>
    <w:multiLevelType w:val="multilevel"/>
    <w:tmpl w:val="C660FE2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080B45"/>
    <w:multiLevelType w:val="hybridMultilevel"/>
    <w:tmpl w:val="E9642A0A"/>
    <w:lvl w:ilvl="0" w:tplc="5B7277AC">
      <w:start w:val="1"/>
      <w:numFmt w:val="bullet"/>
      <w:lvlText w:val=""/>
      <w:lvlJc w:val="left"/>
      <w:pPr>
        <w:tabs>
          <w:tab w:val="num" w:pos="1080"/>
        </w:tabs>
        <w:ind w:left="1080" w:hanging="360"/>
      </w:pPr>
      <w:rPr>
        <w:rFonts w:ascii="Symbol" w:hAnsi="Symbol" w:hint="default"/>
      </w:rPr>
    </w:lvl>
    <w:lvl w:ilvl="1" w:tplc="DE669C4E">
      <w:numFmt w:val="bullet"/>
      <w:lvlText w:val="-"/>
      <w:lvlJc w:val="left"/>
      <w:pPr>
        <w:tabs>
          <w:tab w:val="num" w:pos="1440"/>
        </w:tabs>
        <w:ind w:left="0" w:firstLine="10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463C77"/>
    <w:multiLevelType w:val="hybridMultilevel"/>
    <w:tmpl w:val="B3123E4C"/>
    <w:lvl w:ilvl="0" w:tplc="3EF46C70">
      <w:start w:val="2"/>
      <w:numFmt w:val="decimal"/>
      <w:lvlText w:val="%1."/>
      <w:lvlJc w:val="left"/>
      <w:pPr>
        <w:ind w:left="681"/>
      </w:pPr>
      <w:rPr>
        <w:rFonts w:ascii="Verdana" w:eastAsia="Times New Roman" w:hAnsi="Verdana"/>
        <w:b/>
        <w:bCs/>
        <w:i w:val="0"/>
        <w:iCs w:val="0"/>
        <w:strike w:val="0"/>
        <w:dstrike w:val="0"/>
        <w:color w:val="000000"/>
        <w:sz w:val="20"/>
        <w:szCs w:val="20"/>
        <w:u w:val="none"/>
        <w:vertAlign w:val="baseline"/>
      </w:rPr>
    </w:lvl>
    <w:lvl w:ilvl="1" w:tplc="8C3679BE">
      <w:start w:val="1"/>
      <w:numFmt w:val="lowerLetter"/>
      <w:lvlText w:val="%2"/>
      <w:lvlJc w:val="left"/>
      <w:pPr>
        <w:ind w:left="1409"/>
      </w:pPr>
      <w:rPr>
        <w:rFonts w:ascii="Verdana" w:eastAsia="Times New Roman" w:hAnsi="Verdana"/>
        <w:b/>
        <w:bCs/>
        <w:i w:val="0"/>
        <w:iCs w:val="0"/>
        <w:strike w:val="0"/>
        <w:dstrike w:val="0"/>
        <w:color w:val="000000"/>
        <w:sz w:val="20"/>
        <w:szCs w:val="20"/>
        <w:u w:val="none"/>
        <w:vertAlign w:val="baseline"/>
      </w:rPr>
    </w:lvl>
    <w:lvl w:ilvl="2" w:tplc="03368972">
      <w:start w:val="1"/>
      <w:numFmt w:val="lowerRoman"/>
      <w:lvlText w:val="%3"/>
      <w:lvlJc w:val="left"/>
      <w:pPr>
        <w:ind w:left="2129"/>
      </w:pPr>
      <w:rPr>
        <w:rFonts w:ascii="Verdana" w:eastAsia="Times New Roman" w:hAnsi="Verdana"/>
        <w:b/>
        <w:bCs/>
        <w:i w:val="0"/>
        <w:iCs w:val="0"/>
        <w:strike w:val="0"/>
        <w:dstrike w:val="0"/>
        <w:color w:val="000000"/>
        <w:sz w:val="20"/>
        <w:szCs w:val="20"/>
        <w:u w:val="none"/>
        <w:vertAlign w:val="baseline"/>
      </w:rPr>
    </w:lvl>
    <w:lvl w:ilvl="3" w:tplc="6C64A946">
      <w:start w:val="1"/>
      <w:numFmt w:val="decimal"/>
      <w:lvlText w:val="%4"/>
      <w:lvlJc w:val="left"/>
      <w:pPr>
        <w:ind w:left="2849"/>
      </w:pPr>
      <w:rPr>
        <w:rFonts w:ascii="Verdana" w:eastAsia="Times New Roman" w:hAnsi="Verdana"/>
        <w:b/>
        <w:bCs/>
        <w:i w:val="0"/>
        <w:iCs w:val="0"/>
        <w:strike w:val="0"/>
        <w:dstrike w:val="0"/>
        <w:color w:val="000000"/>
        <w:sz w:val="20"/>
        <w:szCs w:val="20"/>
        <w:u w:val="none"/>
        <w:vertAlign w:val="baseline"/>
      </w:rPr>
    </w:lvl>
    <w:lvl w:ilvl="4" w:tplc="5BF65446">
      <w:start w:val="1"/>
      <w:numFmt w:val="lowerLetter"/>
      <w:lvlText w:val="%5"/>
      <w:lvlJc w:val="left"/>
      <w:pPr>
        <w:ind w:left="3569"/>
      </w:pPr>
      <w:rPr>
        <w:rFonts w:ascii="Verdana" w:eastAsia="Times New Roman" w:hAnsi="Verdana"/>
        <w:b/>
        <w:bCs/>
        <w:i w:val="0"/>
        <w:iCs w:val="0"/>
        <w:strike w:val="0"/>
        <w:dstrike w:val="0"/>
        <w:color w:val="000000"/>
        <w:sz w:val="20"/>
        <w:szCs w:val="20"/>
        <w:u w:val="none"/>
        <w:vertAlign w:val="baseline"/>
      </w:rPr>
    </w:lvl>
    <w:lvl w:ilvl="5" w:tplc="750CAA7E">
      <w:start w:val="1"/>
      <w:numFmt w:val="lowerRoman"/>
      <w:lvlText w:val="%6"/>
      <w:lvlJc w:val="left"/>
      <w:pPr>
        <w:ind w:left="4289"/>
      </w:pPr>
      <w:rPr>
        <w:rFonts w:ascii="Verdana" w:eastAsia="Times New Roman" w:hAnsi="Verdana"/>
        <w:b/>
        <w:bCs/>
        <w:i w:val="0"/>
        <w:iCs w:val="0"/>
        <w:strike w:val="0"/>
        <w:dstrike w:val="0"/>
        <w:color w:val="000000"/>
        <w:sz w:val="20"/>
        <w:szCs w:val="20"/>
        <w:u w:val="none"/>
        <w:vertAlign w:val="baseline"/>
      </w:rPr>
    </w:lvl>
    <w:lvl w:ilvl="6" w:tplc="432E9222">
      <w:start w:val="1"/>
      <w:numFmt w:val="decimal"/>
      <w:lvlText w:val="%7"/>
      <w:lvlJc w:val="left"/>
      <w:pPr>
        <w:ind w:left="5009"/>
      </w:pPr>
      <w:rPr>
        <w:rFonts w:ascii="Verdana" w:eastAsia="Times New Roman" w:hAnsi="Verdana"/>
        <w:b/>
        <w:bCs/>
        <w:i w:val="0"/>
        <w:iCs w:val="0"/>
        <w:strike w:val="0"/>
        <w:dstrike w:val="0"/>
        <w:color w:val="000000"/>
        <w:sz w:val="20"/>
        <w:szCs w:val="20"/>
        <w:u w:val="none"/>
        <w:vertAlign w:val="baseline"/>
      </w:rPr>
    </w:lvl>
    <w:lvl w:ilvl="7" w:tplc="AA867258">
      <w:start w:val="1"/>
      <w:numFmt w:val="lowerLetter"/>
      <w:lvlText w:val="%8"/>
      <w:lvlJc w:val="left"/>
      <w:pPr>
        <w:ind w:left="5729"/>
      </w:pPr>
      <w:rPr>
        <w:rFonts w:ascii="Verdana" w:eastAsia="Times New Roman" w:hAnsi="Verdana"/>
        <w:b/>
        <w:bCs/>
        <w:i w:val="0"/>
        <w:iCs w:val="0"/>
        <w:strike w:val="0"/>
        <w:dstrike w:val="0"/>
        <w:color w:val="000000"/>
        <w:sz w:val="20"/>
        <w:szCs w:val="20"/>
        <w:u w:val="none"/>
        <w:vertAlign w:val="baseline"/>
      </w:rPr>
    </w:lvl>
    <w:lvl w:ilvl="8" w:tplc="39586C0A">
      <w:start w:val="1"/>
      <w:numFmt w:val="lowerRoman"/>
      <w:lvlText w:val="%9"/>
      <w:lvlJc w:val="left"/>
      <w:pPr>
        <w:ind w:left="6449"/>
      </w:pPr>
      <w:rPr>
        <w:rFonts w:ascii="Verdana" w:eastAsia="Times New Roman" w:hAnsi="Verdana"/>
        <w:b/>
        <w:bCs/>
        <w:i w:val="0"/>
        <w:iCs w:val="0"/>
        <w:strike w:val="0"/>
        <w:dstrike w:val="0"/>
        <w:color w:val="000000"/>
        <w:sz w:val="20"/>
        <w:szCs w:val="20"/>
        <w:u w:val="none"/>
        <w:vertAlign w:val="baseline"/>
      </w:rPr>
    </w:lvl>
  </w:abstractNum>
  <w:num w:numId="1">
    <w:abstractNumId w:val="24"/>
  </w:num>
  <w:num w:numId="2">
    <w:abstractNumId w:val="29"/>
  </w:num>
  <w:num w:numId="3">
    <w:abstractNumId w:val="5"/>
  </w:num>
  <w:num w:numId="4">
    <w:abstractNumId w:val="20"/>
  </w:num>
  <w:num w:numId="5">
    <w:abstractNumId w:val="26"/>
  </w:num>
  <w:num w:numId="6">
    <w:abstractNumId w:val="11"/>
  </w:num>
  <w:num w:numId="7">
    <w:abstractNumId w:val="40"/>
  </w:num>
  <w:num w:numId="8">
    <w:abstractNumId w:val="4"/>
  </w:num>
  <w:num w:numId="9">
    <w:abstractNumId w:val="42"/>
  </w:num>
  <w:num w:numId="10">
    <w:abstractNumId w:val="34"/>
  </w:num>
  <w:num w:numId="11">
    <w:abstractNumId w:val="27"/>
  </w:num>
  <w:num w:numId="12">
    <w:abstractNumId w:val="36"/>
  </w:num>
  <w:num w:numId="13">
    <w:abstractNumId w:val="17"/>
  </w:num>
  <w:num w:numId="14">
    <w:abstractNumId w:val="25"/>
  </w:num>
  <w:num w:numId="15">
    <w:abstractNumId w:val="32"/>
  </w:num>
  <w:num w:numId="16">
    <w:abstractNumId w:val="8"/>
  </w:num>
  <w:num w:numId="17">
    <w:abstractNumId w:val="9"/>
  </w:num>
  <w:num w:numId="18">
    <w:abstractNumId w:val="13"/>
  </w:num>
  <w:num w:numId="19">
    <w:abstractNumId w:val="2"/>
  </w:num>
  <w:num w:numId="20">
    <w:abstractNumId w:val="14"/>
  </w:num>
  <w:num w:numId="21">
    <w:abstractNumId w:val="33"/>
  </w:num>
  <w:num w:numId="22">
    <w:abstractNumId w:val="23"/>
  </w:num>
  <w:num w:numId="23">
    <w:abstractNumId w:val="34"/>
  </w:num>
  <w:num w:numId="24">
    <w:abstractNumId w:val="38"/>
  </w:num>
  <w:num w:numId="25">
    <w:abstractNumId w:val="43"/>
  </w:num>
  <w:num w:numId="26">
    <w:abstractNumId w:val="7"/>
  </w:num>
  <w:num w:numId="27">
    <w:abstractNumId w:val="15"/>
  </w:num>
  <w:num w:numId="28">
    <w:abstractNumId w:val="31"/>
  </w:num>
  <w:num w:numId="29">
    <w:abstractNumId w:val="19"/>
  </w:num>
  <w:num w:numId="30">
    <w:abstractNumId w:val="0"/>
  </w:num>
  <w:num w:numId="31">
    <w:abstractNumId w:val="3"/>
  </w:num>
  <w:num w:numId="32">
    <w:abstractNumId w:val="18"/>
  </w:num>
  <w:num w:numId="33">
    <w:abstractNumId w:val="10"/>
  </w:num>
  <w:num w:numId="34">
    <w:abstractNumId w:val="37"/>
  </w:num>
  <w:num w:numId="35">
    <w:abstractNumId w:val="21"/>
  </w:num>
  <w:num w:numId="36">
    <w:abstractNumId w:val="35"/>
  </w:num>
  <w:num w:numId="37">
    <w:abstractNumId w:val="22"/>
  </w:num>
  <w:num w:numId="38">
    <w:abstractNumId w:val="1"/>
  </w:num>
  <w:num w:numId="39">
    <w:abstractNumId w:val="12"/>
  </w:num>
  <w:num w:numId="40">
    <w:abstractNumId w:val="6"/>
  </w:num>
  <w:num w:numId="41">
    <w:abstractNumId w:val="41"/>
  </w:num>
  <w:num w:numId="42">
    <w:abstractNumId w:val="28"/>
  </w:num>
  <w:num w:numId="43">
    <w:abstractNumId w:val="39"/>
  </w:num>
  <w:num w:numId="44">
    <w:abstractNumId w:val="16"/>
  </w:num>
  <w:num w:numId="45">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3819"/>
    <w:rsid w:val="00003BB8"/>
    <w:rsid w:val="00004DCD"/>
    <w:rsid w:val="00004E5E"/>
    <w:rsid w:val="00007B55"/>
    <w:rsid w:val="00013A0C"/>
    <w:rsid w:val="00015970"/>
    <w:rsid w:val="00017536"/>
    <w:rsid w:val="00017F76"/>
    <w:rsid w:val="00020DC1"/>
    <w:rsid w:val="000245D9"/>
    <w:rsid w:val="00031C85"/>
    <w:rsid w:val="00033F39"/>
    <w:rsid w:val="00036D6E"/>
    <w:rsid w:val="000376CF"/>
    <w:rsid w:val="000400EE"/>
    <w:rsid w:val="0004364C"/>
    <w:rsid w:val="00044C2F"/>
    <w:rsid w:val="00046E6A"/>
    <w:rsid w:val="00047DD5"/>
    <w:rsid w:val="00051A1F"/>
    <w:rsid w:val="00056422"/>
    <w:rsid w:val="0006195C"/>
    <w:rsid w:val="00063080"/>
    <w:rsid w:val="00064A50"/>
    <w:rsid w:val="00065211"/>
    <w:rsid w:val="00066033"/>
    <w:rsid w:val="00071697"/>
    <w:rsid w:val="000724E2"/>
    <w:rsid w:val="00073E54"/>
    <w:rsid w:val="00074D3D"/>
    <w:rsid w:val="0007509A"/>
    <w:rsid w:val="00086241"/>
    <w:rsid w:val="000862EC"/>
    <w:rsid w:val="0008767D"/>
    <w:rsid w:val="000901CB"/>
    <w:rsid w:val="000931D5"/>
    <w:rsid w:val="000945FB"/>
    <w:rsid w:val="00097726"/>
    <w:rsid w:val="000977A0"/>
    <w:rsid w:val="000979A0"/>
    <w:rsid w:val="000A5450"/>
    <w:rsid w:val="000A5A88"/>
    <w:rsid w:val="000B0432"/>
    <w:rsid w:val="000B0AA3"/>
    <w:rsid w:val="000B0C3C"/>
    <w:rsid w:val="000B2198"/>
    <w:rsid w:val="000B40F4"/>
    <w:rsid w:val="000C17DE"/>
    <w:rsid w:val="000C20AA"/>
    <w:rsid w:val="000C6004"/>
    <w:rsid w:val="000C70BD"/>
    <w:rsid w:val="000D17C9"/>
    <w:rsid w:val="000D29FD"/>
    <w:rsid w:val="000D3639"/>
    <w:rsid w:val="000D45E8"/>
    <w:rsid w:val="000D4E6F"/>
    <w:rsid w:val="000D61CA"/>
    <w:rsid w:val="000D7754"/>
    <w:rsid w:val="000D7AA3"/>
    <w:rsid w:val="000E04E5"/>
    <w:rsid w:val="000E082D"/>
    <w:rsid w:val="000E26D3"/>
    <w:rsid w:val="000E4900"/>
    <w:rsid w:val="000E5431"/>
    <w:rsid w:val="000E662E"/>
    <w:rsid w:val="000E674A"/>
    <w:rsid w:val="000E7E4E"/>
    <w:rsid w:val="000F04CE"/>
    <w:rsid w:val="000F1194"/>
    <w:rsid w:val="000F3D6A"/>
    <w:rsid w:val="0010097D"/>
    <w:rsid w:val="001067D6"/>
    <w:rsid w:val="001106DE"/>
    <w:rsid w:val="00112896"/>
    <w:rsid w:val="0011473B"/>
    <w:rsid w:val="001179CB"/>
    <w:rsid w:val="001227D5"/>
    <w:rsid w:val="00122E32"/>
    <w:rsid w:val="00123829"/>
    <w:rsid w:val="00123977"/>
    <w:rsid w:val="00123CAE"/>
    <w:rsid w:val="001240B9"/>
    <w:rsid w:val="001255EA"/>
    <w:rsid w:val="00126049"/>
    <w:rsid w:val="00126A91"/>
    <w:rsid w:val="00131275"/>
    <w:rsid w:val="001312EF"/>
    <w:rsid w:val="001371E1"/>
    <w:rsid w:val="001408AD"/>
    <w:rsid w:val="0014197B"/>
    <w:rsid w:val="001458AA"/>
    <w:rsid w:val="00145FB0"/>
    <w:rsid w:val="00147FCD"/>
    <w:rsid w:val="001515D6"/>
    <w:rsid w:val="00151CEC"/>
    <w:rsid w:val="00151F2F"/>
    <w:rsid w:val="0015275B"/>
    <w:rsid w:val="001527B8"/>
    <w:rsid w:val="00152B53"/>
    <w:rsid w:val="00155951"/>
    <w:rsid w:val="00155AE7"/>
    <w:rsid w:val="001566F5"/>
    <w:rsid w:val="00156B74"/>
    <w:rsid w:val="001575F5"/>
    <w:rsid w:val="00160914"/>
    <w:rsid w:val="00163035"/>
    <w:rsid w:val="001631DE"/>
    <w:rsid w:val="00163CD9"/>
    <w:rsid w:val="00165668"/>
    <w:rsid w:val="0017100C"/>
    <w:rsid w:val="00171085"/>
    <w:rsid w:val="001728E7"/>
    <w:rsid w:val="00173B2E"/>
    <w:rsid w:val="00174523"/>
    <w:rsid w:val="0017512F"/>
    <w:rsid w:val="00175CAD"/>
    <w:rsid w:val="001764EF"/>
    <w:rsid w:val="00176F1F"/>
    <w:rsid w:val="00177484"/>
    <w:rsid w:val="0018018E"/>
    <w:rsid w:val="00184A63"/>
    <w:rsid w:val="0018508E"/>
    <w:rsid w:val="00186B6E"/>
    <w:rsid w:val="00187A97"/>
    <w:rsid w:val="00190018"/>
    <w:rsid w:val="0019009F"/>
    <w:rsid w:val="00190E40"/>
    <w:rsid w:val="0019110C"/>
    <w:rsid w:val="00194DAE"/>
    <w:rsid w:val="001A0283"/>
    <w:rsid w:val="001A12AC"/>
    <w:rsid w:val="001A3544"/>
    <w:rsid w:val="001A4F70"/>
    <w:rsid w:val="001A4FF2"/>
    <w:rsid w:val="001A5F86"/>
    <w:rsid w:val="001A7E88"/>
    <w:rsid w:val="001B19EE"/>
    <w:rsid w:val="001B1BFD"/>
    <w:rsid w:val="001B2C20"/>
    <w:rsid w:val="001B3660"/>
    <w:rsid w:val="001B3749"/>
    <w:rsid w:val="001B3C56"/>
    <w:rsid w:val="001B3CAC"/>
    <w:rsid w:val="001B42C6"/>
    <w:rsid w:val="001B7959"/>
    <w:rsid w:val="001C0E7F"/>
    <w:rsid w:val="001C2C72"/>
    <w:rsid w:val="001C3331"/>
    <w:rsid w:val="001C4E1F"/>
    <w:rsid w:val="001C598D"/>
    <w:rsid w:val="001C643E"/>
    <w:rsid w:val="001C7C74"/>
    <w:rsid w:val="001D0264"/>
    <w:rsid w:val="001D0C58"/>
    <w:rsid w:val="001D4312"/>
    <w:rsid w:val="001D79A4"/>
    <w:rsid w:val="001E10E7"/>
    <w:rsid w:val="001E1C75"/>
    <w:rsid w:val="001E2508"/>
    <w:rsid w:val="001E4026"/>
    <w:rsid w:val="001E4213"/>
    <w:rsid w:val="001E502A"/>
    <w:rsid w:val="001E6873"/>
    <w:rsid w:val="001F2095"/>
    <w:rsid w:val="001F2D43"/>
    <w:rsid w:val="001F601A"/>
    <w:rsid w:val="001F6BDB"/>
    <w:rsid w:val="001F74EC"/>
    <w:rsid w:val="002014FB"/>
    <w:rsid w:val="00205F0B"/>
    <w:rsid w:val="002122EF"/>
    <w:rsid w:val="00214091"/>
    <w:rsid w:val="002144F7"/>
    <w:rsid w:val="00220ADB"/>
    <w:rsid w:val="00221BC3"/>
    <w:rsid w:val="0022204C"/>
    <w:rsid w:val="0022336A"/>
    <w:rsid w:val="00224592"/>
    <w:rsid w:val="002256EA"/>
    <w:rsid w:val="002267F2"/>
    <w:rsid w:val="00227EBD"/>
    <w:rsid w:val="00234180"/>
    <w:rsid w:val="0023614E"/>
    <w:rsid w:val="002378D1"/>
    <w:rsid w:val="00242354"/>
    <w:rsid w:val="00244731"/>
    <w:rsid w:val="00245F3E"/>
    <w:rsid w:val="00250A16"/>
    <w:rsid w:val="00254988"/>
    <w:rsid w:val="0025677B"/>
    <w:rsid w:val="00264B97"/>
    <w:rsid w:val="00267355"/>
    <w:rsid w:val="002711CD"/>
    <w:rsid w:val="00271728"/>
    <w:rsid w:val="00272093"/>
    <w:rsid w:val="00272AAB"/>
    <w:rsid w:val="00276BE8"/>
    <w:rsid w:val="002772E1"/>
    <w:rsid w:val="00290D77"/>
    <w:rsid w:val="002956E0"/>
    <w:rsid w:val="00296BC5"/>
    <w:rsid w:val="002A074F"/>
    <w:rsid w:val="002A251A"/>
    <w:rsid w:val="002A2B3D"/>
    <w:rsid w:val="002A53C1"/>
    <w:rsid w:val="002B52B8"/>
    <w:rsid w:val="002C04EE"/>
    <w:rsid w:val="002C1C0C"/>
    <w:rsid w:val="002C5785"/>
    <w:rsid w:val="002C7D46"/>
    <w:rsid w:val="002D0EE1"/>
    <w:rsid w:val="002D26C1"/>
    <w:rsid w:val="002D2CC1"/>
    <w:rsid w:val="002E14E6"/>
    <w:rsid w:val="002E25C6"/>
    <w:rsid w:val="002E6868"/>
    <w:rsid w:val="002F20EC"/>
    <w:rsid w:val="002F4BD2"/>
    <w:rsid w:val="002F52B3"/>
    <w:rsid w:val="002F5FF2"/>
    <w:rsid w:val="002F79B7"/>
    <w:rsid w:val="00300342"/>
    <w:rsid w:val="00301271"/>
    <w:rsid w:val="00302F82"/>
    <w:rsid w:val="003042D5"/>
    <w:rsid w:val="003064E5"/>
    <w:rsid w:val="00311033"/>
    <w:rsid w:val="00312F68"/>
    <w:rsid w:val="0031551D"/>
    <w:rsid w:val="00317832"/>
    <w:rsid w:val="003200C8"/>
    <w:rsid w:val="003201C1"/>
    <w:rsid w:val="0032549A"/>
    <w:rsid w:val="00326535"/>
    <w:rsid w:val="0033115A"/>
    <w:rsid w:val="003320BA"/>
    <w:rsid w:val="00333E10"/>
    <w:rsid w:val="00340828"/>
    <w:rsid w:val="00340F38"/>
    <w:rsid w:val="003448F8"/>
    <w:rsid w:val="003454CE"/>
    <w:rsid w:val="00346196"/>
    <w:rsid w:val="00352756"/>
    <w:rsid w:val="00354814"/>
    <w:rsid w:val="003559B1"/>
    <w:rsid w:val="00360253"/>
    <w:rsid w:val="00364C15"/>
    <w:rsid w:val="003662D6"/>
    <w:rsid w:val="00367EB0"/>
    <w:rsid w:val="003711DC"/>
    <w:rsid w:val="00371694"/>
    <w:rsid w:val="00372D08"/>
    <w:rsid w:val="003773AC"/>
    <w:rsid w:val="00377579"/>
    <w:rsid w:val="0038142B"/>
    <w:rsid w:val="00381DB3"/>
    <w:rsid w:val="00384483"/>
    <w:rsid w:val="003877C8"/>
    <w:rsid w:val="003931CD"/>
    <w:rsid w:val="003934BD"/>
    <w:rsid w:val="00394609"/>
    <w:rsid w:val="00397F75"/>
    <w:rsid w:val="003A372F"/>
    <w:rsid w:val="003A5C89"/>
    <w:rsid w:val="003A64A6"/>
    <w:rsid w:val="003B1074"/>
    <w:rsid w:val="003B12A4"/>
    <w:rsid w:val="003B16A4"/>
    <w:rsid w:val="003B2C4A"/>
    <w:rsid w:val="003B3E67"/>
    <w:rsid w:val="003B5986"/>
    <w:rsid w:val="003B5C12"/>
    <w:rsid w:val="003C51AF"/>
    <w:rsid w:val="003C5722"/>
    <w:rsid w:val="003C60D4"/>
    <w:rsid w:val="003C73B7"/>
    <w:rsid w:val="003D12A4"/>
    <w:rsid w:val="003D3F46"/>
    <w:rsid w:val="003D4ECD"/>
    <w:rsid w:val="003D54B8"/>
    <w:rsid w:val="003D702B"/>
    <w:rsid w:val="003E636B"/>
    <w:rsid w:val="003E6EB7"/>
    <w:rsid w:val="003F012F"/>
    <w:rsid w:val="003F4F4A"/>
    <w:rsid w:val="003F7461"/>
    <w:rsid w:val="004005EF"/>
    <w:rsid w:val="00400B59"/>
    <w:rsid w:val="00402125"/>
    <w:rsid w:val="00407A9B"/>
    <w:rsid w:val="0041775F"/>
    <w:rsid w:val="004213DC"/>
    <w:rsid w:val="00426D8F"/>
    <w:rsid w:val="0043033A"/>
    <w:rsid w:val="00431DCC"/>
    <w:rsid w:val="004347B5"/>
    <w:rsid w:val="00435EED"/>
    <w:rsid w:val="00436A60"/>
    <w:rsid w:val="00440C54"/>
    <w:rsid w:val="00441C6D"/>
    <w:rsid w:val="004424E5"/>
    <w:rsid w:val="004434E4"/>
    <w:rsid w:val="004444D3"/>
    <w:rsid w:val="00445959"/>
    <w:rsid w:val="00445E90"/>
    <w:rsid w:val="00455867"/>
    <w:rsid w:val="00455C26"/>
    <w:rsid w:val="00456498"/>
    <w:rsid w:val="00456E69"/>
    <w:rsid w:val="00456F7B"/>
    <w:rsid w:val="004571A5"/>
    <w:rsid w:val="00457A63"/>
    <w:rsid w:val="00461EF0"/>
    <w:rsid w:val="00462539"/>
    <w:rsid w:val="0046362F"/>
    <w:rsid w:val="00465620"/>
    <w:rsid w:val="00465CC8"/>
    <w:rsid w:val="00467087"/>
    <w:rsid w:val="00467602"/>
    <w:rsid w:val="004676A6"/>
    <w:rsid w:val="00467C70"/>
    <w:rsid w:val="0047035A"/>
    <w:rsid w:val="00475868"/>
    <w:rsid w:val="00476655"/>
    <w:rsid w:val="00477469"/>
    <w:rsid w:val="00481B27"/>
    <w:rsid w:val="00483378"/>
    <w:rsid w:val="00483DA3"/>
    <w:rsid w:val="00484992"/>
    <w:rsid w:val="00484A35"/>
    <w:rsid w:val="0048600C"/>
    <w:rsid w:val="004866EC"/>
    <w:rsid w:val="00486ADA"/>
    <w:rsid w:val="00486BE0"/>
    <w:rsid w:val="00487B74"/>
    <w:rsid w:val="00492428"/>
    <w:rsid w:val="00493957"/>
    <w:rsid w:val="00494FD7"/>
    <w:rsid w:val="0049679E"/>
    <w:rsid w:val="004968CB"/>
    <w:rsid w:val="00496B40"/>
    <w:rsid w:val="004B1330"/>
    <w:rsid w:val="004B1617"/>
    <w:rsid w:val="004B2C83"/>
    <w:rsid w:val="004B4C00"/>
    <w:rsid w:val="004B6BEB"/>
    <w:rsid w:val="004C4AD1"/>
    <w:rsid w:val="004C5E40"/>
    <w:rsid w:val="004C6BF1"/>
    <w:rsid w:val="004C73F9"/>
    <w:rsid w:val="004C7CB6"/>
    <w:rsid w:val="004D0611"/>
    <w:rsid w:val="004D1EC6"/>
    <w:rsid w:val="004D3432"/>
    <w:rsid w:val="004D6D33"/>
    <w:rsid w:val="004E19D3"/>
    <w:rsid w:val="004E3798"/>
    <w:rsid w:val="004E5534"/>
    <w:rsid w:val="004E6826"/>
    <w:rsid w:val="004E7AFC"/>
    <w:rsid w:val="004F61B4"/>
    <w:rsid w:val="004F6DFD"/>
    <w:rsid w:val="004F6F5D"/>
    <w:rsid w:val="004F758B"/>
    <w:rsid w:val="0050125A"/>
    <w:rsid w:val="00501532"/>
    <w:rsid w:val="00502EFD"/>
    <w:rsid w:val="0050327E"/>
    <w:rsid w:val="005055FA"/>
    <w:rsid w:val="005142CF"/>
    <w:rsid w:val="005167B8"/>
    <w:rsid w:val="00517C45"/>
    <w:rsid w:val="00525829"/>
    <w:rsid w:val="00531F1D"/>
    <w:rsid w:val="00537DE7"/>
    <w:rsid w:val="00540223"/>
    <w:rsid w:val="0054242C"/>
    <w:rsid w:val="00543386"/>
    <w:rsid w:val="0054440E"/>
    <w:rsid w:val="00544A67"/>
    <w:rsid w:val="00546512"/>
    <w:rsid w:val="0055510C"/>
    <w:rsid w:val="00561EB8"/>
    <w:rsid w:val="0056438A"/>
    <w:rsid w:val="00564A73"/>
    <w:rsid w:val="00567A69"/>
    <w:rsid w:val="00570373"/>
    <w:rsid w:val="005707C8"/>
    <w:rsid w:val="005731E6"/>
    <w:rsid w:val="0057371A"/>
    <w:rsid w:val="0057655C"/>
    <w:rsid w:val="00580BC3"/>
    <w:rsid w:val="00580D92"/>
    <w:rsid w:val="00584145"/>
    <w:rsid w:val="0058636F"/>
    <w:rsid w:val="0059666F"/>
    <w:rsid w:val="005A176E"/>
    <w:rsid w:val="005A1CFD"/>
    <w:rsid w:val="005A4375"/>
    <w:rsid w:val="005A5476"/>
    <w:rsid w:val="005A6A9D"/>
    <w:rsid w:val="005B201B"/>
    <w:rsid w:val="005B23BF"/>
    <w:rsid w:val="005B5808"/>
    <w:rsid w:val="005B7B14"/>
    <w:rsid w:val="005C2C5C"/>
    <w:rsid w:val="005D2566"/>
    <w:rsid w:val="005D353E"/>
    <w:rsid w:val="005D405B"/>
    <w:rsid w:val="005D417A"/>
    <w:rsid w:val="005D463C"/>
    <w:rsid w:val="005D504C"/>
    <w:rsid w:val="005E13DA"/>
    <w:rsid w:val="005E250A"/>
    <w:rsid w:val="005E5505"/>
    <w:rsid w:val="005F1683"/>
    <w:rsid w:val="005F2966"/>
    <w:rsid w:val="005F3C98"/>
    <w:rsid w:val="005F47A8"/>
    <w:rsid w:val="005F509D"/>
    <w:rsid w:val="005F55C4"/>
    <w:rsid w:val="005F6399"/>
    <w:rsid w:val="005F66C3"/>
    <w:rsid w:val="00605C3C"/>
    <w:rsid w:val="00606199"/>
    <w:rsid w:val="0061007A"/>
    <w:rsid w:val="00610787"/>
    <w:rsid w:val="00610CC9"/>
    <w:rsid w:val="00610F54"/>
    <w:rsid w:val="006127E2"/>
    <w:rsid w:val="006156D7"/>
    <w:rsid w:val="0061672F"/>
    <w:rsid w:val="00617280"/>
    <w:rsid w:val="00624208"/>
    <w:rsid w:val="00624B0A"/>
    <w:rsid w:val="006251C5"/>
    <w:rsid w:val="00625885"/>
    <w:rsid w:val="00625B5C"/>
    <w:rsid w:val="006302C7"/>
    <w:rsid w:val="00632A93"/>
    <w:rsid w:val="00637BA6"/>
    <w:rsid w:val="00641C0F"/>
    <w:rsid w:val="006440C7"/>
    <w:rsid w:val="00644C98"/>
    <w:rsid w:val="00646C01"/>
    <w:rsid w:val="00646F53"/>
    <w:rsid w:val="00651435"/>
    <w:rsid w:val="00651B5B"/>
    <w:rsid w:val="00657B89"/>
    <w:rsid w:val="00661019"/>
    <w:rsid w:val="00664DF2"/>
    <w:rsid w:val="00665D92"/>
    <w:rsid w:val="006738FE"/>
    <w:rsid w:val="00674D30"/>
    <w:rsid w:val="0067672F"/>
    <w:rsid w:val="006771E9"/>
    <w:rsid w:val="006800E8"/>
    <w:rsid w:val="00680BA3"/>
    <w:rsid w:val="00682ED8"/>
    <w:rsid w:val="00683887"/>
    <w:rsid w:val="00684877"/>
    <w:rsid w:val="00691698"/>
    <w:rsid w:val="006924C9"/>
    <w:rsid w:val="006959F7"/>
    <w:rsid w:val="006971AF"/>
    <w:rsid w:val="006A40AA"/>
    <w:rsid w:val="006A4D40"/>
    <w:rsid w:val="006A76F5"/>
    <w:rsid w:val="006B0A0B"/>
    <w:rsid w:val="006B2B46"/>
    <w:rsid w:val="006B4BC5"/>
    <w:rsid w:val="006B7774"/>
    <w:rsid w:val="006C2858"/>
    <w:rsid w:val="006C3B17"/>
    <w:rsid w:val="006C425E"/>
    <w:rsid w:val="006C4469"/>
    <w:rsid w:val="006C47CE"/>
    <w:rsid w:val="006C68C6"/>
    <w:rsid w:val="006C6E6C"/>
    <w:rsid w:val="006D03C4"/>
    <w:rsid w:val="006D0919"/>
    <w:rsid w:val="006D4CBE"/>
    <w:rsid w:val="006E7866"/>
    <w:rsid w:val="006F03C5"/>
    <w:rsid w:val="006F142F"/>
    <w:rsid w:val="006F3BEC"/>
    <w:rsid w:val="006F504F"/>
    <w:rsid w:val="006F546C"/>
    <w:rsid w:val="00701781"/>
    <w:rsid w:val="00703199"/>
    <w:rsid w:val="00705359"/>
    <w:rsid w:val="00707AFE"/>
    <w:rsid w:val="007100D9"/>
    <w:rsid w:val="00712C30"/>
    <w:rsid w:val="007134A5"/>
    <w:rsid w:val="0071581D"/>
    <w:rsid w:val="00716EA4"/>
    <w:rsid w:val="00721892"/>
    <w:rsid w:val="0072195B"/>
    <w:rsid w:val="00722CE4"/>
    <w:rsid w:val="00722EE4"/>
    <w:rsid w:val="007241D6"/>
    <w:rsid w:val="00725220"/>
    <w:rsid w:val="00730963"/>
    <w:rsid w:val="00731713"/>
    <w:rsid w:val="007334ED"/>
    <w:rsid w:val="0073361A"/>
    <w:rsid w:val="00741D42"/>
    <w:rsid w:val="007420C9"/>
    <w:rsid w:val="007425A1"/>
    <w:rsid w:val="0074522B"/>
    <w:rsid w:val="0075438F"/>
    <w:rsid w:val="00756F2F"/>
    <w:rsid w:val="007607FF"/>
    <w:rsid w:val="007629BB"/>
    <w:rsid w:val="007643EF"/>
    <w:rsid w:val="00767333"/>
    <w:rsid w:val="00770498"/>
    <w:rsid w:val="00773B1E"/>
    <w:rsid w:val="00781FE4"/>
    <w:rsid w:val="00782BB3"/>
    <w:rsid w:val="0078525C"/>
    <w:rsid w:val="007922F5"/>
    <w:rsid w:val="007974A2"/>
    <w:rsid w:val="007A397A"/>
    <w:rsid w:val="007A638E"/>
    <w:rsid w:val="007A7D4D"/>
    <w:rsid w:val="007B1BBC"/>
    <w:rsid w:val="007B5119"/>
    <w:rsid w:val="007B7CA4"/>
    <w:rsid w:val="007C29E0"/>
    <w:rsid w:val="007C2FA7"/>
    <w:rsid w:val="007C2FF7"/>
    <w:rsid w:val="007C4DF7"/>
    <w:rsid w:val="007C78B3"/>
    <w:rsid w:val="007D6EA9"/>
    <w:rsid w:val="007D7A3E"/>
    <w:rsid w:val="007D7B4F"/>
    <w:rsid w:val="007E18C3"/>
    <w:rsid w:val="007E1D4F"/>
    <w:rsid w:val="007E3663"/>
    <w:rsid w:val="007E6620"/>
    <w:rsid w:val="007E695B"/>
    <w:rsid w:val="007F0685"/>
    <w:rsid w:val="007F596B"/>
    <w:rsid w:val="007F745C"/>
    <w:rsid w:val="00800C3A"/>
    <w:rsid w:val="008071AD"/>
    <w:rsid w:val="00813477"/>
    <w:rsid w:val="0081530B"/>
    <w:rsid w:val="00817694"/>
    <w:rsid w:val="00820758"/>
    <w:rsid w:val="00824B9D"/>
    <w:rsid w:val="00830B79"/>
    <w:rsid w:val="00831591"/>
    <w:rsid w:val="00831F66"/>
    <w:rsid w:val="008334A8"/>
    <w:rsid w:val="00833D54"/>
    <w:rsid w:val="00834F5E"/>
    <w:rsid w:val="00836A49"/>
    <w:rsid w:val="00837D09"/>
    <w:rsid w:val="00840515"/>
    <w:rsid w:val="00841653"/>
    <w:rsid w:val="0084180B"/>
    <w:rsid w:val="00842052"/>
    <w:rsid w:val="00843D85"/>
    <w:rsid w:val="00845585"/>
    <w:rsid w:val="00851FC7"/>
    <w:rsid w:val="00853795"/>
    <w:rsid w:val="00856D3F"/>
    <w:rsid w:val="00862766"/>
    <w:rsid w:val="00862AFB"/>
    <w:rsid w:val="00864DE8"/>
    <w:rsid w:val="00865219"/>
    <w:rsid w:val="0086609B"/>
    <w:rsid w:val="00867C17"/>
    <w:rsid w:val="008735A8"/>
    <w:rsid w:val="00882D7E"/>
    <w:rsid w:val="008834A2"/>
    <w:rsid w:val="00885DE5"/>
    <w:rsid w:val="008864A1"/>
    <w:rsid w:val="008906A4"/>
    <w:rsid w:val="008926A1"/>
    <w:rsid w:val="00896724"/>
    <w:rsid w:val="008A33BD"/>
    <w:rsid w:val="008A4183"/>
    <w:rsid w:val="008A43DF"/>
    <w:rsid w:val="008A5368"/>
    <w:rsid w:val="008A746C"/>
    <w:rsid w:val="008B00CA"/>
    <w:rsid w:val="008B0A77"/>
    <w:rsid w:val="008B43A7"/>
    <w:rsid w:val="008C19BD"/>
    <w:rsid w:val="008C359F"/>
    <w:rsid w:val="008D2DFB"/>
    <w:rsid w:val="008D5437"/>
    <w:rsid w:val="008D689F"/>
    <w:rsid w:val="008D7E70"/>
    <w:rsid w:val="008E4BBE"/>
    <w:rsid w:val="008E52DB"/>
    <w:rsid w:val="008F0827"/>
    <w:rsid w:val="008F4807"/>
    <w:rsid w:val="008F6254"/>
    <w:rsid w:val="00903A1D"/>
    <w:rsid w:val="00905810"/>
    <w:rsid w:val="009101AE"/>
    <w:rsid w:val="0091333E"/>
    <w:rsid w:val="0091596C"/>
    <w:rsid w:val="0092024E"/>
    <w:rsid w:val="00923976"/>
    <w:rsid w:val="00924739"/>
    <w:rsid w:val="00926AED"/>
    <w:rsid w:val="009311D9"/>
    <w:rsid w:val="00931B44"/>
    <w:rsid w:val="00932BB2"/>
    <w:rsid w:val="0093455D"/>
    <w:rsid w:val="00935DE0"/>
    <w:rsid w:val="00936EAB"/>
    <w:rsid w:val="00942DA2"/>
    <w:rsid w:val="00942DED"/>
    <w:rsid w:val="00946833"/>
    <w:rsid w:val="00950C1B"/>
    <w:rsid w:val="00951586"/>
    <w:rsid w:val="0095198C"/>
    <w:rsid w:val="009543DD"/>
    <w:rsid w:val="009545BD"/>
    <w:rsid w:val="009551F7"/>
    <w:rsid w:val="0095714B"/>
    <w:rsid w:val="0096095E"/>
    <w:rsid w:val="00971A46"/>
    <w:rsid w:val="009756B2"/>
    <w:rsid w:val="00976A29"/>
    <w:rsid w:val="00976ADF"/>
    <w:rsid w:val="00986696"/>
    <w:rsid w:val="009875DA"/>
    <w:rsid w:val="00990B22"/>
    <w:rsid w:val="009934B0"/>
    <w:rsid w:val="0099392C"/>
    <w:rsid w:val="009945BF"/>
    <w:rsid w:val="00995BE4"/>
    <w:rsid w:val="00996112"/>
    <w:rsid w:val="009A0473"/>
    <w:rsid w:val="009A2E01"/>
    <w:rsid w:val="009B2AB3"/>
    <w:rsid w:val="009B4918"/>
    <w:rsid w:val="009B6A64"/>
    <w:rsid w:val="009B79A6"/>
    <w:rsid w:val="009C04BA"/>
    <w:rsid w:val="009C1580"/>
    <w:rsid w:val="009C193C"/>
    <w:rsid w:val="009C3788"/>
    <w:rsid w:val="009C4A89"/>
    <w:rsid w:val="009C6E87"/>
    <w:rsid w:val="009D0403"/>
    <w:rsid w:val="009D18C2"/>
    <w:rsid w:val="009D3208"/>
    <w:rsid w:val="009D383A"/>
    <w:rsid w:val="009D4171"/>
    <w:rsid w:val="009D4537"/>
    <w:rsid w:val="009D5947"/>
    <w:rsid w:val="009E7FC6"/>
    <w:rsid w:val="009F1186"/>
    <w:rsid w:val="009F2815"/>
    <w:rsid w:val="009F356D"/>
    <w:rsid w:val="009F4B93"/>
    <w:rsid w:val="009F4F9F"/>
    <w:rsid w:val="009F626A"/>
    <w:rsid w:val="009F79BC"/>
    <w:rsid w:val="009F7B15"/>
    <w:rsid w:val="00A0003E"/>
    <w:rsid w:val="00A01373"/>
    <w:rsid w:val="00A0479E"/>
    <w:rsid w:val="00A06384"/>
    <w:rsid w:val="00A13310"/>
    <w:rsid w:val="00A14ED2"/>
    <w:rsid w:val="00A15571"/>
    <w:rsid w:val="00A16E2F"/>
    <w:rsid w:val="00A2119D"/>
    <w:rsid w:val="00A25C29"/>
    <w:rsid w:val="00A274AC"/>
    <w:rsid w:val="00A27E1C"/>
    <w:rsid w:val="00A32323"/>
    <w:rsid w:val="00A4126E"/>
    <w:rsid w:val="00A424F1"/>
    <w:rsid w:val="00A430FA"/>
    <w:rsid w:val="00A4461C"/>
    <w:rsid w:val="00A4486A"/>
    <w:rsid w:val="00A46A0F"/>
    <w:rsid w:val="00A47CDC"/>
    <w:rsid w:val="00A50E5C"/>
    <w:rsid w:val="00A5164C"/>
    <w:rsid w:val="00A52450"/>
    <w:rsid w:val="00A55229"/>
    <w:rsid w:val="00A55EBC"/>
    <w:rsid w:val="00A57D55"/>
    <w:rsid w:val="00A624CE"/>
    <w:rsid w:val="00A661D4"/>
    <w:rsid w:val="00A66D3D"/>
    <w:rsid w:val="00A66DF3"/>
    <w:rsid w:val="00A674B4"/>
    <w:rsid w:val="00A6784E"/>
    <w:rsid w:val="00A778A6"/>
    <w:rsid w:val="00A77F97"/>
    <w:rsid w:val="00A8062C"/>
    <w:rsid w:val="00A90A34"/>
    <w:rsid w:val="00A95180"/>
    <w:rsid w:val="00A96EF6"/>
    <w:rsid w:val="00AA23FB"/>
    <w:rsid w:val="00AA2B20"/>
    <w:rsid w:val="00AA5307"/>
    <w:rsid w:val="00AA6F68"/>
    <w:rsid w:val="00AA7101"/>
    <w:rsid w:val="00AB0F11"/>
    <w:rsid w:val="00AC234C"/>
    <w:rsid w:val="00AC29F3"/>
    <w:rsid w:val="00AC2FC1"/>
    <w:rsid w:val="00AC4453"/>
    <w:rsid w:val="00AD07A9"/>
    <w:rsid w:val="00AD380D"/>
    <w:rsid w:val="00AD458D"/>
    <w:rsid w:val="00AD5473"/>
    <w:rsid w:val="00AD54C8"/>
    <w:rsid w:val="00AD7ECE"/>
    <w:rsid w:val="00AE278A"/>
    <w:rsid w:val="00AE27F5"/>
    <w:rsid w:val="00AE484A"/>
    <w:rsid w:val="00AE6B3B"/>
    <w:rsid w:val="00AF003A"/>
    <w:rsid w:val="00AF08BF"/>
    <w:rsid w:val="00AF39FB"/>
    <w:rsid w:val="00AF3EB9"/>
    <w:rsid w:val="00B13A8C"/>
    <w:rsid w:val="00B17E12"/>
    <w:rsid w:val="00B221A2"/>
    <w:rsid w:val="00B26201"/>
    <w:rsid w:val="00B31D32"/>
    <w:rsid w:val="00B32116"/>
    <w:rsid w:val="00B324F2"/>
    <w:rsid w:val="00B33557"/>
    <w:rsid w:val="00B34885"/>
    <w:rsid w:val="00B34B24"/>
    <w:rsid w:val="00B35053"/>
    <w:rsid w:val="00B36AD5"/>
    <w:rsid w:val="00B412C4"/>
    <w:rsid w:val="00B419E3"/>
    <w:rsid w:val="00B42114"/>
    <w:rsid w:val="00B42EB2"/>
    <w:rsid w:val="00B44164"/>
    <w:rsid w:val="00B50110"/>
    <w:rsid w:val="00B50260"/>
    <w:rsid w:val="00B5165A"/>
    <w:rsid w:val="00B55C18"/>
    <w:rsid w:val="00B60CED"/>
    <w:rsid w:val="00B6152D"/>
    <w:rsid w:val="00B619B8"/>
    <w:rsid w:val="00B63819"/>
    <w:rsid w:val="00B64693"/>
    <w:rsid w:val="00B65780"/>
    <w:rsid w:val="00B66784"/>
    <w:rsid w:val="00B71E28"/>
    <w:rsid w:val="00B7716D"/>
    <w:rsid w:val="00B81A3C"/>
    <w:rsid w:val="00B81D09"/>
    <w:rsid w:val="00B8306D"/>
    <w:rsid w:val="00B836B8"/>
    <w:rsid w:val="00B85ECD"/>
    <w:rsid w:val="00B91F5A"/>
    <w:rsid w:val="00B92B4F"/>
    <w:rsid w:val="00B946CD"/>
    <w:rsid w:val="00BA2F56"/>
    <w:rsid w:val="00BA4BBE"/>
    <w:rsid w:val="00BB595E"/>
    <w:rsid w:val="00BB75E4"/>
    <w:rsid w:val="00BC0DE6"/>
    <w:rsid w:val="00BC2BBE"/>
    <w:rsid w:val="00BC307D"/>
    <w:rsid w:val="00BC5B00"/>
    <w:rsid w:val="00BD1B0C"/>
    <w:rsid w:val="00BD717B"/>
    <w:rsid w:val="00BE0B95"/>
    <w:rsid w:val="00BE15AD"/>
    <w:rsid w:val="00BE29B2"/>
    <w:rsid w:val="00BE68D5"/>
    <w:rsid w:val="00BF0C9D"/>
    <w:rsid w:val="00BF1748"/>
    <w:rsid w:val="00BF20A8"/>
    <w:rsid w:val="00BF3D21"/>
    <w:rsid w:val="00BF3E18"/>
    <w:rsid w:val="00BF7E98"/>
    <w:rsid w:val="00C0072C"/>
    <w:rsid w:val="00C1105D"/>
    <w:rsid w:val="00C11945"/>
    <w:rsid w:val="00C152D0"/>
    <w:rsid w:val="00C1562D"/>
    <w:rsid w:val="00C17166"/>
    <w:rsid w:val="00C208B7"/>
    <w:rsid w:val="00C21DC7"/>
    <w:rsid w:val="00C221D3"/>
    <w:rsid w:val="00C24527"/>
    <w:rsid w:val="00C2504C"/>
    <w:rsid w:val="00C2549C"/>
    <w:rsid w:val="00C2631E"/>
    <w:rsid w:val="00C3755F"/>
    <w:rsid w:val="00C37A76"/>
    <w:rsid w:val="00C402E3"/>
    <w:rsid w:val="00C42DE3"/>
    <w:rsid w:val="00C439F1"/>
    <w:rsid w:val="00C45EBE"/>
    <w:rsid w:val="00C47125"/>
    <w:rsid w:val="00C47B91"/>
    <w:rsid w:val="00C53BC4"/>
    <w:rsid w:val="00C553C6"/>
    <w:rsid w:val="00C5593E"/>
    <w:rsid w:val="00C62CB8"/>
    <w:rsid w:val="00C72D79"/>
    <w:rsid w:val="00C7473E"/>
    <w:rsid w:val="00C74A98"/>
    <w:rsid w:val="00C74FAF"/>
    <w:rsid w:val="00C83303"/>
    <w:rsid w:val="00C86227"/>
    <w:rsid w:val="00C87606"/>
    <w:rsid w:val="00C87C86"/>
    <w:rsid w:val="00C92638"/>
    <w:rsid w:val="00C95490"/>
    <w:rsid w:val="00CA1D76"/>
    <w:rsid w:val="00CA5937"/>
    <w:rsid w:val="00CB04B6"/>
    <w:rsid w:val="00CB2545"/>
    <w:rsid w:val="00CB2E74"/>
    <w:rsid w:val="00CB58E4"/>
    <w:rsid w:val="00CB5A6C"/>
    <w:rsid w:val="00CB64DC"/>
    <w:rsid w:val="00CC4F69"/>
    <w:rsid w:val="00CC564F"/>
    <w:rsid w:val="00CC6285"/>
    <w:rsid w:val="00CC7FC9"/>
    <w:rsid w:val="00CD1944"/>
    <w:rsid w:val="00CD26DD"/>
    <w:rsid w:val="00CE0AC7"/>
    <w:rsid w:val="00CE2B8D"/>
    <w:rsid w:val="00CE2BA6"/>
    <w:rsid w:val="00CE6778"/>
    <w:rsid w:val="00CF1DF9"/>
    <w:rsid w:val="00CF2225"/>
    <w:rsid w:val="00CF3756"/>
    <w:rsid w:val="00CF577F"/>
    <w:rsid w:val="00CF616C"/>
    <w:rsid w:val="00CF71EB"/>
    <w:rsid w:val="00CF7757"/>
    <w:rsid w:val="00CF7F2B"/>
    <w:rsid w:val="00D013E1"/>
    <w:rsid w:val="00D01E6C"/>
    <w:rsid w:val="00D0231B"/>
    <w:rsid w:val="00D064EC"/>
    <w:rsid w:val="00D07C8C"/>
    <w:rsid w:val="00D10DFA"/>
    <w:rsid w:val="00D11906"/>
    <w:rsid w:val="00D1297B"/>
    <w:rsid w:val="00D13372"/>
    <w:rsid w:val="00D14263"/>
    <w:rsid w:val="00D1592C"/>
    <w:rsid w:val="00D20C39"/>
    <w:rsid w:val="00D2274B"/>
    <w:rsid w:val="00D23432"/>
    <w:rsid w:val="00D3386C"/>
    <w:rsid w:val="00D376BE"/>
    <w:rsid w:val="00D402F3"/>
    <w:rsid w:val="00D40DC3"/>
    <w:rsid w:val="00D43A19"/>
    <w:rsid w:val="00D440F2"/>
    <w:rsid w:val="00D45EEE"/>
    <w:rsid w:val="00D465F6"/>
    <w:rsid w:val="00D475BC"/>
    <w:rsid w:val="00D4789B"/>
    <w:rsid w:val="00D50933"/>
    <w:rsid w:val="00D515F1"/>
    <w:rsid w:val="00D53041"/>
    <w:rsid w:val="00D53364"/>
    <w:rsid w:val="00D541EE"/>
    <w:rsid w:val="00D558D8"/>
    <w:rsid w:val="00D55B4D"/>
    <w:rsid w:val="00D572BA"/>
    <w:rsid w:val="00D57C0C"/>
    <w:rsid w:val="00D607FF"/>
    <w:rsid w:val="00D6328E"/>
    <w:rsid w:val="00D635BB"/>
    <w:rsid w:val="00D64C36"/>
    <w:rsid w:val="00D726E4"/>
    <w:rsid w:val="00D74350"/>
    <w:rsid w:val="00D75B16"/>
    <w:rsid w:val="00D75F61"/>
    <w:rsid w:val="00D82AC1"/>
    <w:rsid w:val="00D83C55"/>
    <w:rsid w:val="00D86A81"/>
    <w:rsid w:val="00D8700D"/>
    <w:rsid w:val="00D8751A"/>
    <w:rsid w:val="00D916EB"/>
    <w:rsid w:val="00D91ECB"/>
    <w:rsid w:val="00D930B5"/>
    <w:rsid w:val="00D95881"/>
    <w:rsid w:val="00D9665F"/>
    <w:rsid w:val="00D97429"/>
    <w:rsid w:val="00DA5894"/>
    <w:rsid w:val="00DA6A33"/>
    <w:rsid w:val="00DA766B"/>
    <w:rsid w:val="00DB0633"/>
    <w:rsid w:val="00DB0790"/>
    <w:rsid w:val="00DB2BAB"/>
    <w:rsid w:val="00DB3641"/>
    <w:rsid w:val="00DB4818"/>
    <w:rsid w:val="00DB4B66"/>
    <w:rsid w:val="00DB536A"/>
    <w:rsid w:val="00DB70CD"/>
    <w:rsid w:val="00DC1CCF"/>
    <w:rsid w:val="00DC1CDC"/>
    <w:rsid w:val="00DC22B8"/>
    <w:rsid w:val="00DC28E4"/>
    <w:rsid w:val="00DC472C"/>
    <w:rsid w:val="00DC5DAE"/>
    <w:rsid w:val="00DC744A"/>
    <w:rsid w:val="00DD0225"/>
    <w:rsid w:val="00DD16BC"/>
    <w:rsid w:val="00DD3565"/>
    <w:rsid w:val="00DD35BD"/>
    <w:rsid w:val="00DD38B0"/>
    <w:rsid w:val="00DE1470"/>
    <w:rsid w:val="00DE4102"/>
    <w:rsid w:val="00DE71DA"/>
    <w:rsid w:val="00DF33E1"/>
    <w:rsid w:val="00DF54F1"/>
    <w:rsid w:val="00DF6E94"/>
    <w:rsid w:val="00DF73D5"/>
    <w:rsid w:val="00E004B5"/>
    <w:rsid w:val="00E016F9"/>
    <w:rsid w:val="00E040EC"/>
    <w:rsid w:val="00E1243E"/>
    <w:rsid w:val="00E1323C"/>
    <w:rsid w:val="00E1487E"/>
    <w:rsid w:val="00E162BC"/>
    <w:rsid w:val="00E163C5"/>
    <w:rsid w:val="00E1706B"/>
    <w:rsid w:val="00E17CF8"/>
    <w:rsid w:val="00E23B19"/>
    <w:rsid w:val="00E34DC4"/>
    <w:rsid w:val="00E354D8"/>
    <w:rsid w:val="00E36914"/>
    <w:rsid w:val="00E4072E"/>
    <w:rsid w:val="00E4197A"/>
    <w:rsid w:val="00E41F8F"/>
    <w:rsid w:val="00E4242F"/>
    <w:rsid w:val="00E42766"/>
    <w:rsid w:val="00E42DA7"/>
    <w:rsid w:val="00E432A1"/>
    <w:rsid w:val="00E47BD8"/>
    <w:rsid w:val="00E518B2"/>
    <w:rsid w:val="00E52AFF"/>
    <w:rsid w:val="00E540BA"/>
    <w:rsid w:val="00E5549D"/>
    <w:rsid w:val="00E60920"/>
    <w:rsid w:val="00E634F2"/>
    <w:rsid w:val="00E638F7"/>
    <w:rsid w:val="00E64451"/>
    <w:rsid w:val="00E66910"/>
    <w:rsid w:val="00E72768"/>
    <w:rsid w:val="00E7398E"/>
    <w:rsid w:val="00E739CC"/>
    <w:rsid w:val="00E752E8"/>
    <w:rsid w:val="00E778EA"/>
    <w:rsid w:val="00E826A0"/>
    <w:rsid w:val="00E82DC4"/>
    <w:rsid w:val="00E860CE"/>
    <w:rsid w:val="00E87A69"/>
    <w:rsid w:val="00E9089C"/>
    <w:rsid w:val="00EA5D03"/>
    <w:rsid w:val="00EB0ED1"/>
    <w:rsid w:val="00EB1634"/>
    <w:rsid w:val="00EB5AE2"/>
    <w:rsid w:val="00EB6594"/>
    <w:rsid w:val="00EC0139"/>
    <w:rsid w:val="00EC17DE"/>
    <w:rsid w:val="00ED208F"/>
    <w:rsid w:val="00ED282B"/>
    <w:rsid w:val="00ED2D87"/>
    <w:rsid w:val="00ED5017"/>
    <w:rsid w:val="00EE2A02"/>
    <w:rsid w:val="00EE5BB6"/>
    <w:rsid w:val="00EF06DA"/>
    <w:rsid w:val="00EF1822"/>
    <w:rsid w:val="00EF43CC"/>
    <w:rsid w:val="00EF60CB"/>
    <w:rsid w:val="00EF718E"/>
    <w:rsid w:val="00EF72F4"/>
    <w:rsid w:val="00F00341"/>
    <w:rsid w:val="00F01229"/>
    <w:rsid w:val="00F02294"/>
    <w:rsid w:val="00F02ED5"/>
    <w:rsid w:val="00F0435A"/>
    <w:rsid w:val="00F0452F"/>
    <w:rsid w:val="00F072D1"/>
    <w:rsid w:val="00F07B9B"/>
    <w:rsid w:val="00F10688"/>
    <w:rsid w:val="00F109D7"/>
    <w:rsid w:val="00F146FA"/>
    <w:rsid w:val="00F167EA"/>
    <w:rsid w:val="00F17795"/>
    <w:rsid w:val="00F17ED3"/>
    <w:rsid w:val="00F22099"/>
    <w:rsid w:val="00F22E9F"/>
    <w:rsid w:val="00F22F1F"/>
    <w:rsid w:val="00F25C22"/>
    <w:rsid w:val="00F26D23"/>
    <w:rsid w:val="00F273B4"/>
    <w:rsid w:val="00F31DEA"/>
    <w:rsid w:val="00F32F57"/>
    <w:rsid w:val="00F404BE"/>
    <w:rsid w:val="00F41614"/>
    <w:rsid w:val="00F42B6B"/>
    <w:rsid w:val="00F43A20"/>
    <w:rsid w:val="00F43C65"/>
    <w:rsid w:val="00F445C6"/>
    <w:rsid w:val="00F45E1D"/>
    <w:rsid w:val="00F4695C"/>
    <w:rsid w:val="00F46FE0"/>
    <w:rsid w:val="00F4718C"/>
    <w:rsid w:val="00F47FA5"/>
    <w:rsid w:val="00F500AA"/>
    <w:rsid w:val="00F5116D"/>
    <w:rsid w:val="00F53DE2"/>
    <w:rsid w:val="00F5580C"/>
    <w:rsid w:val="00F558E6"/>
    <w:rsid w:val="00F55B15"/>
    <w:rsid w:val="00F6043A"/>
    <w:rsid w:val="00F625D2"/>
    <w:rsid w:val="00F630D4"/>
    <w:rsid w:val="00F63803"/>
    <w:rsid w:val="00F665C4"/>
    <w:rsid w:val="00F66B9F"/>
    <w:rsid w:val="00F66E72"/>
    <w:rsid w:val="00F725AD"/>
    <w:rsid w:val="00F734B2"/>
    <w:rsid w:val="00F7409A"/>
    <w:rsid w:val="00F75AE1"/>
    <w:rsid w:val="00F8718A"/>
    <w:rsid w:val="00F876CD"/>
    <w:rsid w:val="00F91DF5"/>
    <w:rsid w:val="00F93332"/>
    <w:rsid w:val="00F937E1"/>
    <w:rsid w:val="00F937EC"/>
    <w:rsid w:val="00F95199"/>
    <w:rsid w:val="00FA0544"/>
    <w:rsid w:val="00FA1DC3"/>
    <w:rsid w:val="00FA3E4D"/>
    <w:rsid w:val="00FA5457"/>
    <w:rsid w:val="00FB099D"/>
    <w:rsid w:val="00FB3A4D"/>
    <w:rsid w:val="00FB61D0"/>
    <w:rsid w:val="00FC396B"/>
    <w:rsid w:val="00FC61F8"/>
    <w:rsid w:val="00FC6252"/>
    <w:rsid w:val="00FC65D1"/>
    <w:rsid w:val="00FC718B"/>
    <w:rsid w:val="00FD27F0"/>
    <w:rsid w:val="00FD4004"/>
    <w:rsid w:val="00FD46CF"/>
    <w:rsid w:val="00FD4830"/>
    <w:rsid w:val="00FD7616"/>
    <w:rsid w:val="00FE0700"/>
    <w:rsid w:val="00FE11EB"/>
    <w:rsid w:val="00FE1D40"/>
    <w:rsid w:val="00FE4A61"/>
    <w:rsid w:val="00FF0421"/>
    <w:rsid w:val="00FF363E"/>
    <w:rsid w:val="00FF49CD"/>
    <w:rsid w:val="00FF692D"/>
    <w:rsid w:val="00FF74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FF5744"/>
  <w15:docId w15:val="{66CF42A5-FD48-4CB3-80C2-D6D657193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3303"/>
    <w:rPr>
      <w:sz w:val="24"/>
      <w:szCs w:val="24"/>
    </w:rPr>
  </w:style>
  <w:style w:type="paragraph" w:styleId="Heading2">
    <w:name w:val="heading 2"/>
    <w:basedOn w:val="Normal"/>
    <w:next w:val="Normal"/>
    <w:link w:val="Heading2Char"/>
    <w:qFormat/>
    <w:rsid w:val="00CE2B8D"/>
    <w:pPr>
      <w:keepNext/>
      <w:spacing w:before="240" w:after="6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3819"/>
    <w:pPr>
      <w:tabs>
        <w:tab w:val="center" w:pos="4536"/>
        <w:tab w:val="right" w:pos="9072"/>
      </w:tabs>
    </w:pPr>
  </w:style>
  <w:style w:type="paragraph" w:styleId="Footer">
    <w:name w:val="footer"/>
    <w:basedOn w:val="Normal"/>
    <w:link w:val="FooterChar"/>
    <w:uiPriority w:val="99"/>
    <w:rsid w:val="00B63819"/>
    <w:pPr>
      <w:tabs>
        <w:tab w:val="center" w:pos="4536"/>
        <w:tab w:val="right" w:pos="9072"/>
      </w:tabs>
    </w:pPr>
  </w:style>
  <w:style w:type="character" w:customStyle="1" w:styleId="FooterChar">
    <w:name w:val="Footer Char"/>
    <w:link w:val="Footer"/>
    <w:uiPriority w:val="99"/>
    <w:rsid w:val="006C47CE"/>
    <w:rPr>
      <w:sz w:val="24"/>
      <w:szCs w:val="24"/>
    </w:rPr>
  </w:style>
  <w:style w:type="paragraph" w:styleId="BalloonText">
    <w:name w:val="Balloon Text"/>
    <w:basedOn w:val="Normal"/>
    <w:link w:val="BalloonTextChar"/>
    <w:rsid w:val="006C47CE"/>
    <w:rPr>
      <w:rFonts w:ascii="Tahoma" w:hAnsi="Tahoma"/>
      <w:sz w:val="16"/>
      <w:szCs w:val="16"/>
    </w:rPr>
  </w:style>
  <w:style w:type="character" w:customStyle="1" w:styleId="BalloonTextChar">
    <w:name w:val="Balloon Text Char"/>
    <w:link w:val="BalloonText"/>
    <w:rsid w:val="006C47CE"/>
    <w:rPr>
      <w:rFonts w:ascii="Tahoma" w:hAnsi="Tahoma" w:cs="Tahoma"/>
      <w:sz w:val="16"/>
      <w:szCs w:val="16"/>
    </w:rPr>
  </w:style>
  <w:style w:type="character" w:customStyle="1" w:styleId="HeaderChar">
    <w:name w:val="Header Char"/>
    <w:link w:val="Header"/>
    <w:uiPriority w:val="99"/>
    <w:rsid w:val="001764EF"/>
    <w:rPr>
      <w:sz w:val="24"/>
      <w:szCs w:val="24"/>
      <w:lang w:val="bg-BG" w:eastAsia="bg-BG" w:bidi="ar-SA"/>
    </w:rPr>
  </w:style>
  <w:style w:type="paragraph" w:customStyle="1" w:styleId="Char1CharCharCharCharChar1CharCharCharCharCharChar">
    <w:name w:val="Char1 Char Char Char Char Char1 Char Char Char Char Char Char"/>
    <w:basedOn w:val="Normal"/>
    <w:rsid w:val="007E695B"/>
    <w:pPr>
      <w:tabs>
        <w:tab w:val="left" w:pos="709"/>
      </w:tabs>
    </w:pPr>
    <w:rPr>
      <w:rFonts w:ascii="Tahoma" w:hAnsi="Tahoma"/>
      <w:lang w:val="pl-PL" w:eastAsia="pl-PL"/>
    </w:rPr>
  </w:style>
  <w:style w:type="paragraph" w:customStyle="1" w:styleId="CharChar1">
    <w:name w:val="Char Char1"/>
    <w:basedOn w:val="Normal"/>
    <w:rsid w:val="00AD07A9"/>
    <w:pPr>
      <w:tabs>
        <w:tab w:val="left" w:pos="709"/>
      </w:tabs>
    </w:pPr>
    <w:rPr>
      <w:rFonts w:ascii="Tahoma" w:hAnsi="Tahoma"/>
      <w:lang w:val="pl-PL" w:eastAsia="pl-PL"/>
    </w:rPr>
  </w:style>
  <w:style w:type="paragraph" w:styleId="Caption">
    <w:name w:val="caption"/>
    <w:basedOn w:val="Normal"/>
    <w:next w:val="Normal"/>
    <w:qFormat/>
    <w:rsid w:val="00AD07A9"/>
    <w:pPr>
      <w:jc w:val="center"/>
    </w:pPr>
    <w:rPr>
      <w:sz w:val="64"/>
      <w:szCs w:val="20"/>
      <w:lang w:val="en-US"/>
    </w:rPr>
  </w:style>
  <w:style w:type="paragraph" w:customStyle="1" w:styleId="1">
    <w:name w:val="Списък на абзаци1"/>
    <w:basedOn w:val="Normal"/>
    <w:uiPriority w:val="34"/>
    <w:qFormat/>
    <w:rsid w:val="004B2C83"/>
    <w:pPr>
      <w:ind w:left="708"/>
    </w:pPr>
  </w:style>
  <w:style w:type="paragraph" w:customStyle="1" w:styleId="Default">
    <w:name w:val="Default"/>
    <w:rsid w:val="00C95490"/>
    <w:pPr>
      <w:autoSpaceDE w:val="0"/>
      <w:autoSpaceDN w:val="0"/>
      <w:adjustRightInd w:val="0"/>
    </w:pPr>
    <w:rPr>
      <w:color w:val="000000"/>
      <w:sz w:val="24"/>
      <w:szCs w:val="24"/>
    </w:rPr>
  </w:style>
  <w:style w:type="paragraph" w:customStyle="1" w:styleId="a">
    <w:basedOn w:val="Normal"/>
    <w:rsid w:val="003A5C89"/>
    <w:pPr>
      <w:tabs>
        <w:tab w:val="left" w:pos="709"/>
      </w:tabs>
    </w:pPr>
    <w:rPr>
      <w:rFonts w:ascii="Tahoma" w:hAnsi="Tahoma"/>
      <w:lang w:val="pl-PL" w:eastAsia="pl-PL"/>
    </w:rPr>
  </w:style>
  <w:style w:type="paragraph" w:customStyle="1" w:styleId="10">
    <w:name w:val="1"/>
    <w:basedOn w:val="Normal"/>
    <w:rsid w:val="00F665C4"/>
    <w:pPr>
      <w:tabs>
        <w:tab w:val="left" w:pos="709"/>
      </w:tabs>
    </w:pPr>
    <w:rPr>
      <w:rFonts w:ascii="Tahoma" w:hAnsi="Tahoma"/>
      <w:lang w:val="pl-PL" w:eastAsia="pl-PL"/>
    </w:rPr>
  </w:style>
  <w:style w:type="paragraph" w:customStyle="1" w:styleId="Char1CharCharCharCharCharCharCharCharCharCharCharCharCharCharCharCharCharCharCharChar">
    <w:name w:val="Char1 Char Char Char Char Char Char Char Char Char Char Char Char Char Char Char Знак Знак Char Char Char Знак Знак Char Char Знак Знак"/>
    <w:basedOn w:val="Normal"/>
    <w:rsid w:val="006959F7"/>
    <w:pPr>
      <w:tabs>
        <w:tab w:val="left" w:pos="709"/>
      </w:tabs>
    </w:pPr>
    <w:rPr>
      <w:rFonts w:ascii="Tahoma" w:hAnsi="Tahoma"/>
      <w:lang w:val="pl-PL" w:eastAsia="pl-PL"/>
    </w:rPr>
  </w:style>
  <w:style w:type="character" w:styleId="PageNumber">
    <w:name w:val="page number"/>
    <w:basedOn w:val="DefaultParagraphFont"/>
    <w:rsid w:val="001E10E7"/>
  </w:style>
  <w:style w:type="paragraph" w:customStyle="1" w:styleId="CharChar">
    <w:name w:val="Char Char"/>
    <w:basedOn w:val="Normal"/>
    <w:rsid w:val="00CD1944"/>
    <w:pPr>
      <w:tabs>
        <w:tab w:val="left" w:pos="709"/>
      </w:tabs>
    </w:pPr>
    <w:rPr>
      <w:rFonts w:ascii="Tahoma" w:hAnsi="Tahoma"/>
      <w:lang w:val="pl-PL" w:eastAsia="pl-PL"/>
    </w:rPr>
  </w:style>
  <w:style w:type="table" w:styleId="TableGrid">
    <w:name w:val="Table Grid"/>
    <w:basedOn w:val="TableNormal"/>
    <w:rsid w:val="00661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2">
    <w:name w:val="Application2"/>
    <w:basedOn w:val="Normal"/>
    <w:autoRedefine/>
    <w:rsid w:val="00661019"/>
    <w:pPr>
      <w:widowControl w:val="0"/>
      <w:suppressAutoHyphens/>
      <w:ind w:left="113" w:right="113"/>
      <w:jc w:val="center"/>
    </w:pPr>
    <w:rPr>
      <w:snapToGrid w:val="0"/>
      <w:spacing w:val="-2"/>
      <w:sz w:val="20"/>
      <w:szCs w:val="20"/>
      <w:lang w:eastAsia="en-US"/>
    </w:rPr>
  </w:style>
  <w:style w:type="paragraph" w:customStyle="1" w:styleId="1CharChar">
    <w:name w:val="Знак Знак1 Char Char"/>
    <w:basedOn w:val="Normal"/>
    <w:rsid w:val="007629BB"/>
    <w:pPr>
      <w:tabs>
        <w:tab w:val="left" w:pos="709"/>
      </w:tabs>
    </w:pPr>
    <w:rPr>
      <w:rFonts w:ascii="Tahoma" w:hAnsi="Tahoma"/>
      <w:lang w:val="pl-PL" w:eastAsia="pl-PL"/>
    </w:rPr>
  </w:style>
  <w:style w:type="paragraph" w:styleId="BodyText2">
    <w:name w:val="Body Text 2"/>
    <w:basedOn w:val="Normal"/>
    <w:link w:val="BodyText2Char"/>
    <w:rsid w:val="007629BB"/>
    <w:pPr>
      <w:spacing w:after="120" w:line="480" w:lineRule="auto"/>
    </w:pPr>
  </w:style>
  <w:style w:type="paragraph" w:styleId="NormalWeb">
    <w:name w:val="Normal (Web)"/>
    <w:basedOn w:val="Normal"/>
    <w:rsid w:val="005B23BF"/>
    <w:pPr>
      <w:spacing w:before="100" w:beforeAutospacing="1" w:after="100" w:afterAutospacing="1"/>
    </w:pPr>
  </w:style>
  <w:style w:type="character" w:customStyle="1" w:styleId="a0">
    <w:name w:val="Основен текст_"/>
    <w:link w:val="11"/>
    <w:rsid w:val="00CE2B8D"/>
    <w:rPr>
      <w:sz w:val="23"/>
      <w:szCs w:val="23"/>
      <w:lang w:bidi="ar-SA"/>
    </w:rPr>
  </w:style>
  <w:style w:type="paragraph" w:customStyle="1" w:styleId="11">
    <w:name w:val="Основен текст1"/>
    <w:basedOn w:val="Normal"/>
    <w:link w:val="a0"/>
    <w:rsid w:val="00CE2B8D"/>
    <w:pPr>
      <w:shd w:val="clear" w:color="auto" w:fill="FFFFFF"/>
      <w:spacing w:line="274" w:lineRule="exact"/>
    </w:pPr>
    <w:rPr>
      <w:sz w:val="23"/>
      <w:szCs w:val="23"/>
    </w:rPr>
  </w:style>
  <w:style w:type="character" w:customStyle="1" w:styleId="Heading2Char">
    <w:name w:val="Heading 2 Char"/>
    <w:link w:val="Heading2"/>
    <w:rsid w:val="00CE2B8D"/>
    <w:rPr>
      <w:b/>
      <w:bCs/>
      <w:iCs/>
      <w:sz w:val="24"/>
      <w:szCs w:val="28"/>
      <w:lang w:bidi="ar-SA"/>
    </w:rPr>
  </w:style>
  <w:style w:type="paragraph" w:customStyle="1" w:styleId="CharCharCharChar">
    <w:name w:val="Знак Знак Char Char Char Char"/>
    <w:basedOn w:val="Normal"/>
    <w:rsid w:val="002E25C6"/>
    <w:pPr>
      <w:tabs>
        <w:tab w:val="left" w:pos="709"/>
      </w:tabs>
    </w:pPr>
    <w:rPr>
      <w:rFonts w:ascii="Tahoma" w:hAnsi="Tahoma"/>
      <w:lang w:val="pl-PL" w:eastAsia="pl-PL"/>
    </w:rPr>
  </w:style>
  <w:style w:type="paragraph" w:customStyle="1" w:styleId="CharChar2CharChar">
    <w:name w:val="Char Char2 Знак Знак Char Char Знак Знак"/>
    <w:basedOn w:val="Normal"/>
    <w:semiHidden/>
    <w:rsid w:val="002E25C6"/>
    <w:pPr>
      <w:tabs>
        <w:tab w:val="left" w:pos="709"/>
      </w:tabs>
    </w:pPr>
    <w:rPr>
      <w:rFonts w:ascii="Futura Bk" w:hAnsi="Futura Bk"/>
      <w:sz w:val="20"/>
      <w:lang w:val="pl-PL" w:eastAsia="pl-PL"/>
    </w:rPr>
  </w:style>
  <w:style w:type="character" w:styleId="Hyperlink">
    <w:name w:val="Hyperlink"/>
    <w:uiPriority w:val="99"/>
    <w:rsid w:val="00CF2225"/>
    <w:rPr>
      <w:color w:val="0000FF"/>
      <w:u w:val="single"/>
    </w:rPr>
  </w:style>
  <w:style w:type="character" w:customStyle="1" w:styleId="samedocreference">
    <w:name w:val="samedocreference"/>
    <w:rsid w:val="00CF2225"/>
  </w:style>
  <w:style w:type="paragraph" w:styleId="BodyText">
    <w:name w:val="Body Text"/>
    <w:basedOn w:val="Normal"/>
    <w:link w:val="BodyTextChar"/>
    <w:rsid w:val="00C21DC7"/>
    <w:pPr>
      <w:spacing w:after="120"/>
    </w:pPr>
  </w:style>
  <w:style w:type="character" w:customStyle="1" w:styleId="BodyTextChar">
    <w:name w:val="Body Text Char"/>
    <w:link w:val="BodyText"/>
    <w:rsid w:val="00C21DC7"/>
    <w:rPr>
      <w:sz w:val="24"/>
      <w:szCs w:val="24"/>
    </w:rPr>
  </w:style>
  <w:style w:type="paragraph" w:customStyle="1" w:styleId="CharChar5CharCharCharChar">
    <w:name w:val="Char Char5 Char Char Знак Знак Char Char"/>
    <w:basedOn w:val="Normal"/>
    <w:semiHidden/>
    <w:rsid w:val="00FD46CF"/>
    <w:pPr>
      <w:tabs>
        <w:tab w:val="left" w:pos="709"/>
      </w:tabs>
    </w:pPr>
    <w:rPr>
      <w:rFonts w:ascii="Futura Bk" w:hAnsi="Futura Bk"/>
      <w:sz w:val="20"/>
      <w:lang w:val="pl-PL" w:eastAsia="pl-PL"/>
    </w:rPr>
  </w:style>
  <w:style w:type="paragraph" w:customStyle="1" w:styleId="a1">
    <w:name w:val="Знак"/>
    <w:basedOn w:val="Normal"/>
    <w:rsid w:val="001458AA"/>
    <w:pPr>
      <w:tabs>
        <w:tab w:val="left" w:pos="709"/>
      </w:tabs>
    </w:pPr>
    <w:rPr>
      <w:rFonts w:ascii="Tahoma" w:hAnsi="Tahoma"/>
      <w:lang w:val="pl-PL" w:eastAsia="pl-PL"/>
    </w:rPr>
  </w:style>
  <w:style w:type="character" w:customStyle="1" w:styleId="apple-converted-space">
    <w:name w:val="apple-converted-space"/>
    <w:rsid w:val="008C19BD"/>
  </w:style>
  <w:style w:type="paragraph" w:styleId="BodyTextIndent">
    <w:name w:val="Body Text Indent"/>
    <w:basedOn w:val="Normal"/>
    <w:link w:val="BodyTextIndentChar"/>
    <w:rsid w:val="00F95199"/>
    <w:pPr>
      <w:spacing w:after="120"/>
      <w:ind w:left="283"/>
    </w:pPr>
  </w:style>
  <w:style w:type="character" w:customStyle="1" w:styleId="BodyTextIndentChar">
    <w:name w:val="Body Text Indent Char"/>
    <w:link w:val="BodyTextIndent"/>
    <w:rsid w:val="00F95199"/>
    <w:rPr>
      <w:sz w:val="24"/>
      <w:szCs w:val="24"/>
    </w:rPr>
  </w:style>
  <w:style w:type="paragraph" w:styleId="ListParagraph">
    <w:name w:val="List Paragraph"/>
    <w:basedOn w:val="Normal"/>
    <w:uiPriority w:val="99"/>
    <w:qFormat/>
    <w:rsid w:val="00F95199"/>
    <w:pPr>
      <w:ind w:left="708"/>
    </w:pPr>
    <w:rPr>
      <w:rFonts w:ascii="Microsoft Sans Serif" w:eastAsia="Microsoft Sans Serif" w:hAnsi="Microsoft Sans Serif" w:cs="Microsoft Sans Serif"/>
      <w:color w:val="000000"/>
    </w:rPr>
  </w:style>
  <w:style w:type="paragraph" w:customStyle="1" w:styleId="CharCharChar">
    <w:name w:val="Char Char Char"/>
    <w:basedOn w:val="Normal"/>
    <w:rsid w:val="00A4461C"/>
    <w:pPr>
      <w:tabs>
        <w:tab w:val="left" w:pos="709"/>
      </w:tabs>
    </w:pPr>
    <w:rPr>
      <w:rFonts w:ascii="Tahoma" w:hAnsi="Tahoma"/>
      <w:sz w:val="20"/>
      <w:szCs w:val="20"/>
      <w:lang w:val="pl-PL" w:eastAsia="pl-PL"/>
    </w:rPr>
  </w:style>
  <w:style w:type="paragraph" w:styleId="BodyText3">
    <w:name w:val="Body Text 3"/>
    <w:basedOn w:val="Normal"/>
    <w:link w:val="BodyText3Char"/>
    <w:rsid w:val="00DD16BC"/>
    <w:pPr>
      <w:spacing w:after="120"/>
    </w:pPr>
    <w:rPr>
      <w:sz w:val="16"/>
      <w:szCs w:val="16"/>
      <w:lang w:val="en-AU"/>
    </w:rPr>
  </w:style>
  <w:style w:type="character" w:customStyle="1" w:styleId="BodyText3Char">
    <w:name w:val="Body Text 3 Char"/>
    <w:basedOn w:val="DefaultParagraphFont"/>
    <w:link w:val="BodyText3"/>
    <w:rsid w:val="00DD16BC"/>
    <w:rPr>
      <w:sz w:val="16"/>
      <w:szCs w:val="16"/>
      <w:lang w:val="en-AU"/>
    </w:rPr>
  </w:style>
  <w:style w:type="character" w:customStyle="1" w:styleId="FontStyle31">
    <w:name w:val="Font Style31"/>
    <w:rsid w:val="00E1706B"/>
    <w:rPr>
      <w:rFonts w:ascii="Times New Roman" w:hAnsi="Times New Roman" w:cs="Times New Roman"/>
      <w:sz w:val="24"/>
      <w:szCs w:val="24"/>
    </w:rPr>
  </w:style>
  <w:style w:type="paragraph" w:customStyle="1" w:styleId="CharChar5">
    <w:name w:val="Char Char5"/>
    <w:basedOn w:val="Normal"/>
    <w:rsid w:val="00EF60CB"/>
    <w:pPr>
      <w:tabs>
        <w:tab w:val="left" w:pos="709"/>
      </w:tabs>
    </w:pPr>
    <w:rPr>
      <w:rFonts w:ascii="Tahoma" w:hAnsi="Tahoma"/>
      <w:lang w:val="pl-PL" w:eastAsia="pl-PL"/>
    </w:rPr>
  </w:style>
  <w:style w:type="paragraph" w:customStyle="1" w:styleId="CharChar1Char">
    <w:name w:val="Char Char1 Char"/>
    <w:basedOn w:val="Normal"/>
    <w:rsid w:val="00FD4830"/>
    <w:pPr>
      <w:tabs>
        <w:tab w:val="left" w:pos="709"/>
      </w:tabs>
    </w:pPr>
    <w:rPr>
      <w:rFonts w:ascii="Tahoma" w:hAnsi="Tahoma"/>
      <w:sz w:val="20"/>
      <w:szCs w:val="20"/>
      <w:lang w:val="pl-PL" w:eastAsia="pl-PL"/>
    </w:rPr>
  </w:style>
  <w:style w:type="paragraph" w:styleId="BodyTextIndent2">
    <w:name w:val="Body Text Indent 2"/>
    <w:basedOn w:val="Normal"/>
    <w:link w:val="BodyTextIndent2Char"/>
    <w:rsid w:val="00F32F57"/>
    <w:pPr>
      <w:spacing w:after="120" w:line="480" w:lineRule="auto"/>
      <w:ind w:left="283"/>
    </w:pPr>
  </w:style>
  <w:style w:type="character" w:customStyle="1" w:styleId="BodyTextIndent2Char">
    <w:name w:val="Body Text Indent 2 Char"/>
    <w:basedOn w:val="DefaultParagraphFont"/>
    <w:link w:val="BodyTextIndent2"/>
    <w:rsid w:val="00F32F57"/>
    <w:rPr>
      <w:sz w:val="24"/>
      <w:szCs w:val="24"/>
    </w:rPr>
  </w:style>
  <w:style w:type="paragraph" w:styleId="BodyTextIndent3">
    <w:name w:val="Body Text Indent 3"/>
    <w:basedOn w:val="Normal"/>
    <w:link w:val="BodyTextIndent3Char"/>
    <w:rsid w:val="00F32F57"/>
    <w:pPr>
      <w:spacing w:after="120"/>
      <w:ind w:left="283"/>
    </w:pPr>
    <w:rPr>
      <w:sz w:val="16"/>
      <w:szCs w:val="16"/>
      <w:lang w:val="en-AU"/>
    </w:rPr>
  </w:style>
  <w:style w:type="character" w:customStyle="1" w:styleId="BodyTextIndent3Char">
    <w:name w:val="Body Text Indent 3 Char"/>
    <w:basedOn w:val="DefaultParagraphFont"/>
    <w:link w:val="BodyTextIndent3"/>
    <w:rsid w:val="00F32F57"/>
    <w:rPr>
      <w:sz w:val="16"/>
      <w:szCs w:val="16"/>
      <w:lang w:val="en-AU"/>
    </w:rPr>
  </w:style>
  <w:style w:type="character" w:customStyle="1" w:styleId="BodyText2Char">
    <w:name w:val="Body Text 2 Char"/>
    <w:link w:val="BodyText2"/>
    <w:rsid w:val="00C1105D"/>
    <w:rPr>
      <w:sz w:val="24"/>
      <w:szCs w:val="24"/>
    </w:rPr>
  </w:style>
  <w:style w:type="character" w:customStyle="1" w:styleId="a2">
    <w:name w:val="Горен или долен колонтитул_"/>
    <w:basedOn w:val="DefaultParagraphFont"/>
    <w:rsid w:val="003D702B"/>
    <w:rPr>
      <w:rFonts w:ascii="Times New Roman" w:eastAsia="Times New Roman" w:hAnsi="Times New Roman" w:cs="Times New Roman"/>
      <w:b/>
      <w:bCs/>
      <w:i/>
      <w:iCs/>
      <w:smallCaps w:val="0"/>
      <w:strike w:val="0"/>
      <w:spacing w:val="0"/>
      <w:sz w:val="18"/>
      <w:szCs w:val="18"/>
      <w:u w:val="none"/>
    </w:rPr>
  </w:style>
  <w:style w:type="character" w:customStyle="1" w:styleId="a3">
    <w:name w:val="Горен или долен колонтитул + Не е удебелен"/>
    <w:basedOn w:val="a2"/>
    <w:rsid w:val="003D702B"/>
    <w:rPr>
      <w:rFonts w:ascii="Times New Roman" w:eastAsia="Times New Roman" w:hAnsi="Times New Roman" w:cs="Times New Roman"/>
      <w:b/>
      <w:bCs/>
      <w:i/>
      <w:iCs/>
      <w:smallCaps w:val="0"/>
      <w:strike w:val="0"/>
      <w:color w:val="000000"/>
      <w:spacing w:val="0"/>
      <w:w w:val="100"/>
      <w:position w:val="0"/>
      <w:sz w:val="18"/>
      <w:szCs w:val="18"/>
      <w:u w:val="none"/>
      <w:lang w:val="bg-BG" w:eastAsia="bg-BG" w:bidi="bg-BG"/>
    </w:rPr>
  </w:style>
  <w:style w:type="character" w:customStyle="1" w:styleId="a4">
    <w:name w:val="Горен или долен колонтитул"/>
    <w:basedOn w:val="a2"/>
    <w:rsid w:val="003D702B"/>
    <w:rPr>
      <w:rFonts w:ascii="Times New Roman" w:eastAsia="Times New Roman" w:hAnsi="Times New Roman" w:cs="Times New Roman"/>
      <w:b/>
      <w:bCs/>
      <w:i/>
      <w:iCs/>
      <w:smallCaps w:val="0"/>
      <w:strike w:val="0"/>
      <w:color w:val="000000"/>
      <w:spacing w:val="0"/>
      <w:w w:val="100"/>
      <w:position w:val="0"/>
      <w:sz w:val="18"/>
      <w:szCs w:val="18"/>
      <w:u w:val="none"/>
      <w:lang w:val="bg-BG" w:eastAsia="bg-BG" w:bidi="bg-BG"/>
    </w:rPr>
  </w:style>
  <w:style w:type="character" w:customStyle="1" w:styleId="a5">
    <w:name w:val="Горен или долен колонтитул + Не е удебелен;Не е курсив"/>
    <w:basedOn w:val="a2"/>
    <w:rsid w:val="003D702B"/>
    <w:rPr>
      <w:rFonts w:ascii="Times New Roman" w:eastAsia="Times New Roman" w:hAnsi="Times New Roman" w:cs="Times New Roman"/>
      <w:b/>
      <w:bCs/>
      <w:i/>
      <w:iCs/>
      <w:smallCaps w:val="0"/>
      <w:strike w:val="0"/>
      <w:color w:val="000000"/>
      <w:spacing w:val="0"/>
      <w:w w:val="100"/>
      <w:position w:val="0"/>
      <w:sz w:val="18"/>
      <w:szCs w:val="18"/>
      <w:u w:val="none"/>
    </w:rPr>
  </w:style>
  <w:style w:type="character" w:customStyle="1" w:styleId="12pt">
    <w:name w:val="Горен или долен колонтитул + 12 pt;Не е удебелен;Не е курсив"/>
    <w:basedOn w:val="a2"/>
    <w:rsid w:val="003D702B"/>
    <w:rPr>
      <w:rFonts w:ascii="Times New Roman" w:eastAsia="Times New Roman" w:hAnsi="Times New Roman" w:cs="Times New Roman"/>
      <w:b/>
      <w:bCs/>
      <w:i/>
      <w:iCs/>
      <w:smallCaps w:val="0"/>
      <w:strike w:val="0"/>
      <w:color w:val="000000"/>
      <w:spacing w:val="0"/>
      <w:w w:val="100"/>
      <w:position w:val="0"/>
      <w:sz w:val="24"/>
      <w:szCs w:val="24"/>
      <w:u w:val="none"/>
      <w:lang w:val="bg-BG" w:eastAsia="bg-BG" w:bidi="bg-BG"/>
    </w:rPr>
  </w:style>
  <w:style w:type="character" w:customStyle="1" w:styleId="4">
    <w:name w:val="Основен текст (4)"/>
    <w:basedOn w:val="DefaultParagraphFont"/>
    <w:rsid w:val="003D702B"/>
    <w:rPr>
      <w:rFonts w:ascii="Times New Roman" w:eastAsia="Times New Roman" w:hAnsi="Times New Roman" w:cs="Times New Roman"/>
      <w:b w:val="0"/>
      <w:bCs w:val="0"/>
      <w:i/>
      <w:iCs/>
      <w:smallCaps w:val="0"/>
      <w:strike w:val="0"/>
      <w:sz w:val="28"/>
      <w:szCs w:val="28"/>
      <w:u w:val="none"/>
    </w:rPr>
  </w:style>
  <w:style w:type="character" w:customStyle="1" w:styleId="2">
    <w:name w:val="Основен текст (2)_"/>
    <w:basedOn w:val="DefaultParagraphFont"/>
    <w:rsid w:val="003D702B"/>
    <w:rPr>
      <w:rFonts w:ascii="Times New Roman" w:eastAsia="Times New Roman" w:hAnsi="Times New Roman" w:cs="Times New Roman"/>
      <w:b w:val="0"/>
      <w:bCs w:val="0"/>
      <w:i w:val="0"/>
      <w:iCs w:val="0"/>
      <w:smallCaps w:val="0"/>
      <w:strike w:val="0"/>
      <w:sz w:val="28"/>
      <w:szCs w:val="28"/>
      <w:u w:val="none"/>
    </w:rPr>
  </w:style>
  <w:style w:type="character" w:customStyle="1" w:styleId="7">
    <w:name w:val="Заглавие #7_"/>
    <w:basedOn w:val="DefaultParagraphFont"/>
    <w:link w:val="70"/>
    <w:rsid w:val="003D702B"/>
    <w:rPr>
      <w:b/>
      <w:bCs/>
      <w:sz w:val="28"/>
      <w:szCs w:val="28"/>
      <w:shd w:val="clear" w:color="auto" w:fill="FFFFFF"/>
    </w:rPr>
  </w:style>
  <w:style w:type="character" w:customStyle="1" w:styleId="40">
    <w:name w:val="Основен текст (4)_"/>
    <w:basedOn w:val="DefaultParagraphFont"/>
    <w:rsid w:val="003D702B"/>
    <w:rPr>
      <w:rFonts w:ascii="Times New Roman" w:eastAsia="Times New Roman" w:hAnsi="Times New Roman" w:cs="Times New Roman"/>
      <w:b w:val="0"/>
      <w:bCs w:val="0"/>
      <w:i/>
      <w:iCs/>
      <w:smallCaps w:val="0"/>
      <w:strike w:val="0"/>
      <w:sz w:val="28"/>
      <w:szCs w:val="28"/>
      <w:u w:val="none"/>
    </w:rPr>
  </w:style>
  <w:style w:type="character" w:customStyle="1" w:styleId="85pt">
    <w:name w:val="Горен или долен колонтитул + 8.5 pt"/>
    <w:basedOn w:val="a2"/>
    <w:rsid w:val="003D702B"/>
    <w:rPr>
      <w:rFonts w:ascii="Times New Roman" w:eastAsia="Times New Roman" w:hAnsi="Times New Roman" w:cs="Times New Roman"/>
      <w:b/>
      <w:bCs/>
      <w:i/>
      <w:iCs/>
      <w:smallCaps w:val="0"/>
      <w:strike w:val="0"/>
      <w:color w:val="000000"/>
      <w:spacing w:val="0"/>
      <w:w w:val="100"/>
      <w:position w:val="0"/>
      <w:sz w:val="17"/>
      <w:szCs w:val="17"/>
      <w:u w:val="single"/>
      <w:lang w:val="bg-BG" w:eastAsia="bg-BG" w:bidi="bg-BG"/>
    </w:rPr>
  </w:style>
  <w:style w:type="character" w:customStyle="1" w:styleId="Sylfaen95pt">
    <w:name w:val="Горен или долен колонтитул + Sylfaen;9.5 pt;Не е удебелен;Не е курсив"/>
    <w:basedOn w:val="a2"/>
    <w:rsid w:val="003D702B"/>
    <w:rPr>
      <w:rFonts w:ascii="Sylfaen" w:eastAsia="Sylfaen" w:hAnsi="Sylfaen" w:cs="Sylfaen"/>
      <w:b/>
      <w:bCs/>
      <w:i/>
      <w:iCs/>
      <w:smallCaps w:val="0"/>
      <w:strike w:val="0"/>
      <w:color w:val="000000"/>
      <w:spacing w:val="0"/>
      <w:w w:val="100"/>
      <w:position w:val="0"/>
      <w:sz w:val="19"/>
      <w:szCs w:val="19"/>
      <w:u w:val="none"/>
    </w:rPr>
  </w:style>
  <w:style w:type="character" w:customStyle="1" w:styleId="20">
    <w:name w:val="Основен текст (2) + Курсив"/>
    <w:basedOn w:val="2"/>
    <w:rsid w:val="003D702B"/>
    <w:rPr>
      <w:rFonts w:ascii="Times New Roman" w:eastAsia="Times New Roman" w:hAnsi="Times New Roman" w:cs="Times New Roman"/>
      <w:b w:val="0"/>
      <w:bCs w:val="0"/>
      <w:i/>
      <w:iCs/>
      <w:smallCaps w:val="0"/>
      <w:strike w:val="0"/>
      <w:color w:val="000000"/>
      <w:spacing w:val="0"/>
      <w:w w:val="100"/>
      <w:position w:val="0"/>
      <w:sz w:val="28"/>
      <w:szCs w:val="28"/>
      <w:u w:val="none"/>
      <w:lang w:val="bg-BG" w:eastAsia="bg-BG" w:bidi="bg-BG"/>
    </w:rPr>
  </w:style>
  <w:style w:type="character" w:customStyle="1" w:styleId="21">
    <w:name w:val="Основен текст (2)"/>
    <w:basedOn w:val="DefaultParagraphFont"/>
    <w:rsid w:val="003D702B"/>
    <w:rPr>
      <w:rFonts w:ascii="Times New Roman" w:eastAsia="Times New Roman" w:hAnsi="Times New Roman" w:cs="Times New Roman"/>
      <w:b w:val="0"/>
      <w:bCs w:val="0"/>
      <w:i w:val="0"/>
      <w:iCs w:val="0"/>
      <w:smallCaps w:val="0"/>
      <w:strike w:val="0"/>
      <w:sz w:val="28"/>
      <w:szCs w:val="28"/>
      <w:u w:val="none"/>
    </w:rPr>
  </w:style>
  <w:style w:type="character" w:customStyle="1" w:styleId="Sylfaen85pt">
    <w:name w:val="Горен или долен колонтитул + Sylfaen;8.5 pt;Не е удебелен"/>
    <w:basedOn w:val="a2"/>
    <w:rsid w:val="003D702B"/>
    <w:rPr>
      <w:rFonts w:ascii="Sylfaen" w:eastAsia="Sylfaen" w:hAnsi="Sylfaen" w:cs="Sylfaen"/>
      <w:b/>
      <w:bCs/>
      <w:i/>
      <w:iCs/>
      <w:smallCaps w:val="0"/>
      <w:strike w:val="0"/>
      <w:color w:val="000000"/>
      <w:spacing w:val="0"/>
      <w:w w:val="100"/>
      <w:position w:val="0"/>
      <w:sz w:val="17"/>
      <w:szCs w:val="17"/>
      <w:u w:val="none"/>
      <w:lang w:val="bg-BG" w:eastAsia="bg-BG" w:bidi="bg-BG"/>
    </w:rPr>
  </w:style>
  <w:style w:type="character" w:customStyle="1" w:styleId="5">
    <w:name w:val="Заглавие #5_"/>
    <w:basedOn w:val="DefaultParagraphFont"/>
    <w:link w:val="50"/>
    <w:rsid w:val="003D702B"/>
    <w:rPr>
      <w:sz w:val="28"/>
      <w:szCs w:val="28"/>
      <w:shd w:val="clear" w:color="auto" w:fill="FFFFFF"/>
    </w:rPr>
  </w:style>
  <w:style w:type="character" w:customStyle="1" w:styleId="71">
    <w:name w:val="Основен текст (7)_"/>
    <w:basedOn w:val="DefaultParagraphFont"/>
    <w:rsid w:val="003D702B"/>
    <w:rPr>
      <w:rFonts w:ascii="Sylfaen" w:eastAsia="Sylfaen" w:hAnsi="Sylfaen" w:cs="Sylfaen"/>
      <w:b w:val="0"/>
      <w:bCs w:val="0"/>
      <w:i/>
      <w:iCs/>
      <w:smallCaps w:val="0"/>
      <w:strike w:val="0"/>
      <w:spacing w:val="-10"/>
      <w:sz w:val="18"/>
      <w:szCs w:val="18"/>
      <w:u w:val="none"/>
      <w:lang w:val="en-US" w:eastAsia="en-US" w:bidi="en-US"/>
    </w:rPr>
  </w:style>
  <w:style w:type="character" w:customStyle="1" w:styleId="7BookAntiqua85pt0pt">
    <w:name w:val="Основен текст (7) + Book Antiqua;8.5 pt;Не е курсив;Разредка 0 pt"/>
    <w:basedOn w:val="71"/>
    <w:rsid w:val="003D702B"/>
    <w:rPr>
      <w:rFonts w:ascii="Book Antiqua" w:eastAsia="Book Antiqua" w:hAnsi="Book Antiqua" w:cs="Book Antiqua"/>
      <w:b w:val="0"/>
      <w:bCs w:val="0"/>
      <w:i/>
      <w:iCs/>
      <w:smallCaps w:val="0"/>
      <w:strike w:val="0"/>
      <w:color w:val="000000"/>
      <w:spacing w:val="0"/>
      <w:w w:val="100"/>
      <w:position w:val="0"/>
      <w:sz w:val="17"/>
      <w:szCs w:val="17"/>
      <w:u w:val="none"/>
      <w:lang w:val="bg-BG" w:eastAsia="bg-BG" w:bidi="bg-BG"/>
    </w:rPr>
  </w:style>
  <w:style w:type="character" w:customStyle="1" w:styleId="7BookAntiqua8pt0pt">
    <w:name w:val="Основен текст (7) + Book Antiqua;8 pt;Разредка 0 pt"/>
    <w:basedOn w:val="71"/>
    <w:rsid w:val="003D702B"/>
    <w:rPr>
      <w:rFonts w:ascii="Book Antiqua" w:eastAsia="Book Antiqua" w:hAnsi="Book Antiqua" w:cs="Book Antiqua"/>
      <w:b w:val="0"/>
      <w:bCs w:val="0"/>
      <w:i/>
      <w:iCs/>
      <w:smallCaps w:val="0"/>
      <w:strike w:val="0"/>
      <w:color w:val="000000"/>
      <w:spacing w:val="0"/>
      <w:w w:val="100"/>
      <w:position w:val="0"/>
      <w:sz w:val="16"/>
      <w:szCs w:val="16"/>
      <w:u w:val="none"/>
      <w:lang w:val="bg-BG" w:eastAsia="bg-BG" w:bidi="bg-BG"/>
    </w:rPr>
  </w:style>
  <w:style w:type="character" w:customStyle="1" w:styleId="72">
    <w:name w:val="Основен текст (7)"/>
    <w:basedOn w:val="71"/>
    <w:rsid w:val="003D702B"/>
    <w:rPr>
      <w:rFonts w:ascii="Sylfaen" w:eastAsia="Sylfaen" w:hAnsi="Sylfaen" w:cs="Sylfaen"/>
      <w:b w:val="0"/>
      <w:bCs w:val="0"/>
      <w:i/>
      <w:iCs/>
      <w:smallCaps w:val="0"/>
      <w:strike w:val="0"/>
      <w:color w:val="000000"/>
      <w:spacing w:val="-10"/>
      <w:w w:val="100"/>
      <w:position w:val="0"/>
      <w:sz w:val="18"/>
      <w:szCs w:val="18"/>
      <w:u w:val="single"/>
      <w:lang w:val="en-US" w:eastAsia="en-US" w:bidi="en-US"/>
    </w:rPr>
  </w:style>
  <w:style w:type="character" w:customStyle="1" w:styleId="7TimesNewRoman85pt0pt">
    <w:name w:val="Основен текст (7) + Times New Roman;8.5 pt;Удебелен;Разредка 0 pt"/>
    <w:basedOn w:val="71"/>
    <w:rsid w:val="003D702B"/>
    <w:rPr>
      <w:rFonts w:ascii="Times New Roman" w:eastAsia="Times New Roman" w:hAnsi="Times New Roman" w:cs="Times New Roman"/>
      <w:b/>
      <w:bCs/>
      <w:i/>
      <w:iCs/>
      <w:smallCaps w:val="0"/>
      <w:strike w:val="0"/>
      <w:color w:val="000000"/>
      <w:spacing w:val="0"/>
      <w:w w:val="100"/>
      <w:position w:val="0"/>
      <w:sz w:val="17"/>
      <w:szCs w:val="17"/>
      <w:u w:val="single"/>
      <w:lang w:val="en-US" w:eastAsia="en-US" w:bidi="en-US"/>
    </w:rPr>
  </w:style>
  <w:style w:type="paragraph" w:customStyle="1" w:styleId="70">
    <w:name w:val="Заглавие #7"/>
    <w:basedOn w:val="Normal"/>
    <w:link w:val="7"/>
    <w:rsid w:val="003D702B"/>
    <w:pPr>
      <w:widowControl w:val="0"/>
      <w:shd w:val="clear" w:color="auto" w:fill="FFFFFF"/>
      <w:spacing w:line="0" w:lineRule="atLeast"/>
      <w:ind w:hanging="300"/>
      <w:jc w:val="both"/>
      <w:outlineLvl w:val="6"/>
    </w:pPr>
    <w:rPr>
      <w:b/>
      <w:bCs/>
      <w:sz w:val="28"/>
      <w:szCs w:val="28"/>
    </w:rPr>
  </w:style>
  <w:style w:type="paragraph" w:customStyle="1" w:styleId="50">
    <w:name w:val="Заглавие #5"/>
    <w:basedOn w:val="Normal"/>
    <w:link w:val="5"/>
    <w:rsid w:val="003D702B"/>
    <w:pPr>
      <w:widowControl w:val="0"/>
      <w:shd w:val="clear" w:color="auto" w:fill="FFFFFF"/>
      <w:spacing w:line="317" w:lineRule="exact"/>
      <w:ind w:firstLine="760"/>
      <w:jc w:val="both"/>
      <w:outlineLvl w:val="4"/>
    </w:pPr>
    <w:rPr>
      <w:sz w:val="28"/>
      <w:szCs w:val="28"/>
    </w:rPr>
  </w:style>
  <w:style w:type="character" w:customStyle="1" w:styleId="grame">
    <w:name w:val="grame"/>
    <w:basedOn w:val="DefaultParagraphFont"/>
    <w:rsid w:val="00F625D2"/>
  </w:style>
  <w:style w:type="character" w:styleId="CommentReference">
    <w:name w:val="annotation reference"/>
    <w:basedOn w:val="DefaultParagraphFont"/>
    <w:uiPriority w:val="99"/>
    <w:unhideWhenUsed/>
    <w:rsid w:val="0093455D"/>
    <w:rPr>
      <w:sz w:val="16"/>
      <w:szCs w:val="16"/>
    </w:rPr>
  </w:style>
  <w:style w:type="paragraph" w:styleId="CommentText">
    <w:name w:val="annotation text"/>
    <w:basedOn w:val="Normal"/>
    <w:link w:val="CommentTextChar"/>
    <w:uiPriority w:val="99"/>
    <w:unhideWhenUsed/>
    <w:rsid w:val="0093455D"/>
    <w:rPr>
      <w:sz w:val="20"/>
      <w:szCs w:val="20"/>
    </w:rPr>
  </w:style>
  <w:style w:type="character" w:customStyle="1" w:styleId="CommentTextChar">
    <w:name w:val="Comment Text Char"/>
    <w:basedOn w:val="DefaultParagraphFont"/>
    <w:link w:val="CommentText"/>
    <w:uiPriority w:val="99"/>
    <w:rsid w:val="0093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0969">
      <w:bodyDiv w:val="1"/>
      <w:marLeft w:val="0"/>
      <w:marRight w:val="0"/>
      <w:marTop w:val="0"/>
      <w:marBottom w:val="0"/>
      <w:divBdr>
        <w:top w:val="none" w:sz="0" w:space="0" w:color="auto"/>
        <w:left w:val="none" w:sz="0" w:space="0" w:color="auto"/>
        <w:bottom w:val="none" w:sz="0" w:space="0" w:color="auto"/>
        <w:right w:val="none" w:sz="0" w:space="0" w:color="auto"/>
      </w:divBdr>
    </w:div>
    <w:div w:id="59134583">
      <w:bodyDiv w:val="1"/>
      <w:marLeft w:val="0"/>
      <w:marRight w:val="0"/>
      <w:marTop w:val="0"/>
      <w:marBottom w:val="0"/>
      <w:divBdr>
        <w:top w:val="none" w:sz="0" w:space="0" w:color="auto"/>
        <w:left w:val="none" w:sz="0" w:space="0" w:color="auto"/>
        <w:bottom w:val="none" w:sz="0" w:space="0" w:color="auto"/>
        <w:right w:val="none" w:sz="0" w:space="0" w:color="auto"/>
      </w:divBdr>
    </w:div>
    <w:div w:id="122577393">
      <w:bodyDiv w:val="1"/>
      <w:marLeft w:val="0"/>
      <w:marRight w:val="0"/>
      <w:marTop w:val="0"/>
      <w:marBottom w:val="0"/>
      <w:divBdr>
        <w:top w:val="none" w:sz="0" w:space="0" w:color="auto"/>
        <w:left w:val="none" w:sz="0" w:space="0" w:color="auto"/>
        <w:bottom w:val="none" w:sz="0" w:space="0" w:color="auto"/>
        <w:right w:val="none" w:sz="0" w:space="0" w:color="auto"/>
      </w:divBdr>
      <w:divsChild>
        <w:div w:id="967778873">
          <w:marLeft w:val="0"/>
          <w:marRight w:val="0"/>
          <w:marTop w:val="0"/>
          <w:marBottom w:val="0"/>
          <w:divBdr>
            <w:top w:val="none" w:sz="0" w:space="0" w:color="auto"/>
            <w:left w:val="none" w:sz="0" w:space="0" w:color="auto"/>
            <w:bottom w:val="none" w:sz="0" w:space="0" w:color="auto"/>
            <w:right w:val="none" w:sz="0" w:space="0" w:color="auto"/>
          </w:divBdr>
        </w:div>
        <w:div w:id="2114394040">
          <w:marLeft w:val="0"/>
          <w:marRight w:val="0"/>
          <w:marTop w:val="0"/>
          <w:marBottom w:val="0"/>
          <w:divBdr>
            <w:top w:val="none" w:sz="0" w:space="0" w:color="auto"/>
            <w:left w:val="none" w:sz="0" w:space="0" w:color="auto"/>
            <w:bottom w:val="none" w:sz="0" w:space="0" w:color="auto"/>
            <w:right w:val="none" w:sz="0" w:space="0" w:color="auto"/>
          </w:divBdr>
        </w:div>
      </w:divsChild>
    </w:div>
    <w:div w:id="151987594">
      <w:bodyDiv w:val="1"/>
      <w:marLeft w:val="0"/>
      <w:marRight w:val="0"/>
      <w:marTop w:val="0"/>
      <w:marBottom w:val="0"/>
      <w:divBdr>
        <w:top w:val="none" w:sz="0" w:space="0" w:color="auto"/>
        <w:left w:val="none" w:sz="0" w:space="0" w:color="auto"/>
        <w:bottom w:val="none" w:sz="0" w:space="0" w:color="auto"/>
        <w:right w:val="none" w:sz="0" w:space="0" w:color="auto"/>
      </w:divBdr>
    </w:div>
    <w:div w:id="259532193">
      <w:bodyDiv w:val="1"/>
      <w:marLeft w:val="0"/>
      <w:marRight w:val="0"/>
      <w:marTop w:val="0"/>
      <w:marBottom w:val="0"/>
      <w:divBdr>
        <w:top w:val="none" w:sz="0" w:space="0" w:color="auto"/>
        <w:left w:val="none" w:sz="0" w:space="0" w:color="auto"/>
        <w:bottom w:val="none" w:sz="0" w:space="0" w:color="auto"/>
        <w:right w:val="none" w:sz="0" w:space="0" w:color="auto"/>
      </w:divBdr>
    </w:div>
    <w:div w:id="497120060">
      <w:bodyDiv w:val="1"/>
      <w:marLeft w:val="0"/>
      <w:marRight w:val="0"/>
      <w:marTop w:val="0"/>
      <w:marBottom w:val="0"/>
      <w:divBdr>
        <w:top w:val="none" w:sz="0" w:space="0" w:color="auto"/>
        <w:left w:val="none" w:sz="0" w:space="0" w:color="auto"/>
        <w:bottom w:val="none" w:sz="0" w:space="0" w:color="auto"/>
        <w:right w:val="none" w:sz="0" w:space="0" w:color="auto"/>
      </w:divBdr>
    </w:div>
    <w:div w:id="610934613">
      <w:bodyDiv w:val="1"/>
      <w:marLeft w:val="0"/>
      <w:marRight w:val="0"/>
      <w:marTop w:val="0"/>
      <w:marBottom w:val="0"/>
      <w:divBdr>
        <w:top w:val="none" w:sz="0" w:space="0" w:color="auto"/>
        <w:left w:val="none" w:sz="0" w:space="0" w:color="auto"/>
        <w:bottom w:val="none" w:sz="0" w:space="0" w:color="auto"/>
        <w:right w:val="none" w:sz="0" w:space="0" w:color="auto"/>
      </w:divBdr>
    </w:div>
    <w:div w:id="738670242">
      <w:bodyDiv w:val="1"/>
      <w:marLeft w:val="0"/>
      <w:marRight w:val="0"/>
      <w:marTop w:val="0"/>
      <w:marBottom w:val="0"/>
      <w:divBdr>
        <w:top w:val="none" w:sz="0" w:space="0" w:color="auto"/>
        <w:left w:val="none" w:sz="0" w:space="0" w:color="auto"/>
        <w:bottom w:val="none" w:sz="0" w:space="0" w:color="auto"/>
        <w:right w:val="none" w:sz="0" w:space="0" w:color="auto"/>
      </w:divBdr>
    </w:div>
    <w:div w:id="854686690">
      <w:bodyDiv w:val="1"/>
      <w:marLeft w:val="0"/>
      <w:marRight w:val="0"/>
      <w:marTop w:val="0"/>
      <w:marBottom w:val="0"/>
      <w:divBdr>
        <w:top w:val="none" w:sz="0" w:space="0" w:color="auto"/>
        <w:left w:val="none" w:sz="0" w:space="0" w:color="auto"/>
        <w:bottom w:val="none" w:sz="0" w:space="0" w:color="auto"/>
        <w:right w:val="none" w:sz="0" w:space="0" w:color="auto"/>
      </w:divBdr>
    </w:div>
    <w:div w:id="961038954">
      <w:bodyDiv w:val="1"/>
      <w:marLeft w:val="0"/>
      <w:marRight w:val="0"/>
      <w:marTop w:val="0"/>
      <w:marBottom w:val="0"/>
      <w:divBdr>
        <w:top w:val="none" w:sz="0" w:space="0" w:color="auto"/>
        <w:left w:val="none" w:sz="0" w:space="0" w:color="auto"/>
        <w:bottom w:val="none" w:sz="0" w:space="0" w:color="auto"/>
        <w:right w:val="none" w:sz="0" w:space="0" w:color="auto"/>
      </w:divBdr>
    </w:div>
    <w:div w:id="1045377033">
      <w:bodyDiv w:val="1"/>
      <w:marLeft w:val="0"/>
      <w:marRight w:val="0"/>
      <w:marTop w:val="0"/>
      <w:marBottom w:val="0"/>
      <w:divBdr>
        <w:top w:val="none" w:sz="0" w:space="0" w:color="auto"/>
        <w:left w:val="none" w:sz="0" w:space="0" w:color="auto"/>
        <w:bottom w:val="none" w:sz="0" w:space="0" w:color="auto"/>
        <w:right w:val="none" w:sz="0" w:space="0" w:color="auto"/>
      </w:divBdr>
    </w:div>
    <w:div w:id="1134635644">
      <w:bodyDiv w:val="1"/>
      <w:marLeft w:val="0"/>
      <w:marRight w:val="0"/>
      <w:marTop w:val="0"/>
      <w:marBottom w:val="0"/>
      <w:divBdr>
        <w:top w:val="none" w:sz="0" w:space="0" w:color="auto"/>
        <w:left w:val="none" w:sz="0" w:space="0" w:color="auto"/>
        <w:bottom w:val="none" w:sz="0" w:space="0" w:color="auto"/>
        <w:right w:val="none" w:sz="0" w:space="0" w:color="auto"/>
      </w:divBdr>
    </w:div>
    <w:div w:id="1369140388">
      <w:bodyDiv w:val="1"/>
      <w:marLeft w:val="0"/>
      <w:marRight w:val="0"/>
      <w:marTop w:val="0"/>
      <w:marBottom w:val="0"/>
      <w:divBdr>
        <w:top w:val="none" w:sz="0" w:space="0" w:color="auto"/>
        <w:left w:val="none" w:sz="0" w:space="0" w:color="auto"/>
        <w:bottom w:val="none" w:sz="0" w:space="0" w:color="auto"/>
        <w:right w:val="none" w:sz="0" w:space="0" w:color="auto"/>
      </w:divBdr>
    </w:div>
    <w:div w:id="1458645347">
      <w:bodyDiv w:val="1"/>
      <w:marLeft w:val="0"/>
      <w:marRight w:val="0"/>
      <w:marTop w:val="0"/>
      <w:marBottom w:val="0"/>
      <w:divBdr>
        <w:top w:val="none" w:sz="0" w:space="0" w:color="auto"/>
        <w:left w:val="none" w:sz="0" w:space="0" w:color="auto"/>
        <w:bottom w:val="none" w:sz="0" w:space="0" w:color="auto"/>
        <w:right w:val="none" w:sz="0" w:space="0" w:color="auto"/>
      </w:divBdr>
    </w:div>
    <w:div w:id="1514563181">
      <w:bodyDiv w:val="1"/>
      <w:marLeft w:val="0"/>
      <w:marRight w:val="0"/>
      <w:marTop w:val="0"/>
      <w:marBottom w:val="0"/>
      <w:divBdr>
        <w:top w:val="none" w:sz="0" w:space="0" w:color="auto"/>
        <w:left w:val="none" w:sz="0" w:space="0" w:color="auto"/>
        <w:bottom w:val="none" w:sz="0" w:space="0" w:color="auto"/>
        <w:right w:val="none" w:sz="0" w:space="0" w:color="auto"/>
      </w:divBdr>
    </w:div>
    <w:div w:id="1629119222">
      <w:bodyDiv w:val="1"/>
      <w:marLeft w:val="0"/>
      <w:marRight w:val="0"/>
      <w:marTop w:val="0"/>
      <w:marBottom w:val="0"/>
      <w:divBdr>
        <w:top w:val="none" w:sz="0" w:space="0" w:color="auto"/>
        <w:left w:val="none" w:sz="0" w:space="0" w:color="auto"/>
        <w:bottom w:val="none" w:sz="0" w:space="0" w:color="auto"/>
        <w:right w:val="none" w:sz="0" w:space="0" w:color="auto"/>
      </w:divBdr>
    </w:div>
    <w:div w:id="1646861051">
      <w:bodyDiv w:val="1"/>
      <w:marLeft w:val="0"/>
      <w:marRight w:val="0"/>
      <w:marTop w:val="0"/>
      <w:marBottom w:val="0"/>
      <w:divBdr>
        <w:top w:val="none" w:sz="0" w:space="0" w:color="auto"/>
        <w:left w:val="none" w:sz="0" w:space="0" w:color="auto"/>
        <w:bottom w:val="none" w:sz="0" w:space="0" w:color="auto"/>
        <w:right w:val="none" w:sz="0" w:space="0" w:color="auto"/>
      </w:divBdr>
    </w:div>
    <w:div w:id="1732077697">
      <w:bodyDiv w:val="1"/>
      <w:marLeft w:val="0"/>
      <w:marRight w:val="0"/>
      <w:marTop w:val="0"/>
      <w:marBottom w:val="0"/>
      <w:divBdr>
        <w:top w:val="none" w:sz="0" w:space="0" w:color="auto"/>
        <w:left w:val="none" w:sz="0" w:space="0" w:color="auto"/>
        <w:bottom w:val="none" w:sz="0" w:space="0" w:color="auto"/>
        <w:right w:val="none" w:sz="0" w:space="0" w:color="auto"/>
      </w:divBdr>
    </w:div>
    <w:div w:id="1753310644">
      <w:bodyDiv w:val="1"/>
      <w:marLeft w:val="0"/>
      <w:marRight w:val="0"/>
      <w:marTop w:val="0"/>
      <w:marBottom w:val="0"/>
      <w:divBdr>
        <w:top w:val="none" w:sz="0" w:space="0" w:color="auto"/>
        <w:left w:val="none" w:sz="0" w:space="0" w:color="auto"/>
        <w:bottom w:val="none" w:sz="0" w:space="0" w:color="auto"/>
        <w:right w:val="none" w:sz="0" w:space="0" w:color="auto"/>
      </w:divBdr>
    </w:div>
    <w:div w:id="1832479214">
      <w:bodyDiv w:val="1"/>
      <w:marLeft w:val="0"/>
      <w:marRight w:val="0"/>
      <w:marTop w:val="0"/>
      <w:marBottom w:val="0"/>
      <w:divBdr>
        <w:top w:val="none" w:sz="0" w:space="0" w:color="auto"/>
        <w:left w:val="none" w:sz="0" w:space="0" w:color="auto"/>
        <w:bottom w:val="none" w:sz="0" w:space="0" w:color="auto"/>
        <w:right w:val="none" w:sz="0" w:space="0" w:color="auto"/>
      </w:divBdr>
    </w:div>
    <w:div w:id="1944680536">
      <w:bodyDiv w:val="1"/>
      <w:marLeft w:val="0"/>
      <w:marRight w:val="0"/>
      <w:marTop w:val="0"/>
      <w:marBottom w:val="0"/>
      <w:divBdr>
        <w:top w:val="none" w:sz="0" w:space="0" w:color="auto"/>
        <w:left w:val="none" w:sz="0" w:space="0" w:color="auto"/>
        <w:bottom w:val="none" w:sz="0" w:space="0" w:color="auto"/>
        <w:right w:val="none" w:sz="0" w:space="0" w:color="auto"/>
      </w:divBdr>
    </w:div>
    <w:div w:id="1993867297">
      <w:bodyDiv w:val="1"/>
      <w:marLeft w:val="0"/>
      <w:marRight w:val="0"/>
      <w:marTop w:val="0"/>
      <w:marBottom w:val="0"/>
      <w:divBdr>
        <w:top w:val="none" w:sz="0" w:space="0" w:color="auto"/>
        <w:left w:val="none" w:sz="0" w:space="0" w:color="auto"/>
        <w:bottom w:val="none" w:sz="0" w:space="0" w:color="auto"/>
        <w:right w:val="none" w:sz="0" w:space="0" w:color="auto"/>
      </w:divBdr>
    </w:div>
    <w:div w:id="203596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B3F8-FC95-4374-80B7-49E49BD60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10124</Words>
  <Characters>57713</Characters>
  <Application>Microsoft Office Word</Application>
  <DocSecurity>0</DocSecurity>
  <Lines>480</Lines>
  <Paragraphs>135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С М О Л Я Н</vt:lpstr>
      <vt:lpstr>О Б Щ И Н А       С М О Л Я Н</vt:lpstr>
    </vt:vector>
  </TitlesOfParts>
  <Company>Ministry of  Finance - Bulgaria</Company>
  <LinksUpToDate>false</LinksUpToDate>
  <CharactersWithSpaces>67702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С М О Л Я Н</dc:title>
  <dc:creator>mvidenova</dc:creator>
  <cp:lastModifiedBy>Димитър Костов</cp:lastModifiedBy>
  <cp:revision>3</cp:revision>
  <cp:lastPrinted>2017-09-12T14:05:00Z</cp:lastPrinted>
  <dcterms:created xsi:type="dcterms:W3CDTF">2017-09-21T17:02:00Z</dcterms:created>
  <dcterms:modified xsi:type="dcterms:W3CDTF">2017-10-02T12:57:00Z</dcterms:modified>
</cp:coreProperties>
</file>